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BDE17" w14:textId="77777777" w:rsidR="009E5F11" w:rsidRDefault="00000000" w:rsidP="009E5F11">
      <w:pPr>
        <w:rPr>
          <w:rFonts w:ascii="Helvetica" w:hAnsi="Helvetica" w:cs="Helvetica"/>
          <w:color w:val="191C1F"/>
          <w:sz w:val="48"/>
          <w:szCs w:val="48"/>
          <w:lang w:val="it-IT"/>
        </w:rPr>
      </w:pPr>
      <w:r>
        <w:rPr>
          <w:rFonts w:ascii="Helvetica" w:hAnsi="Helvetica" w:cs="Helvetica"/>
          <w:color w:val="191C1F"/>
          <w:sz w:val="48"/>
          <w:szCs w:val="48"/>
          <w:lang w:val="it-IT"/>
        </w:rPr>
        <w:t>Seminario “</w:t>
      </w:r>
      <w:r w:rsidR="00954E92">
        <w:rPr>
          <w:rFonts w:ascii="Helvetica" w:hAnsi="Helvetica" w:cs="Helvetica"/>
          <w:color w:val="191C1F"/>
          <w:sz w:val="48"/>
          <w:szCs w:val="48"/>
          <w:lang w:val="it-IT"/>
        </w:rPr>
        <w:t>Neuropsicologia in Calabria: formazione, settori sub-specialistici, opportunità</w:t>
      </w:r>
      <w:r>
        <w:rPr>
          <w:rFonts w:ascii="Helvetica" w:hAnsi="Helvetica" w:cs="Helvetica"/>
          <w:color w:val="191C1F"/>
          <w:sz w:val="48"/>
          <w:szCs w:val="48"/>
          <w:lang w:val="it-IT"/>
        </w:rPr>
        <w:t>” – 11/05/2024</w:t>
      </w:r>
    </w:p>
    <w:p w14:paraId="17D3F485" w14:textId="77777777" w:rsidR="009E5F11" w:rsidRPr="009E5F11" w:rsidRDefault="009E5F11" w:rsidP="009E5F11">
      <w:pPr>
        <w:rPr>
          <w:rFonts w:ascii="Helvetica" w:hAnsi="Helvetica" w:cs="Helvetica"/>
          <w:color w:val="191C1F"/>
          <w:sz w:val="48"/>
          <w:szCs w:val="48"/>
          <w:lang w:val="it-IT"/>
        </w:rPr>
      </w:pPr>
    </w:p>
    <w:p w14:paraId="2F39FD8B" w14:textId="7057A97A" w:rsidR="00404981" w:rsidRDefault="00000000">
      <w:pPr>
        <w:spacing w:after="240"/>
        <w:jc w:val="both"/>
        <w:rPr>
          <w:rFonts w:ascii="Helvetica" w:hAnsi="Helvetica" w:cs="Helvetica"/>
          <w:b/>
          <w:bCs/>
          <w:color w:val="C9211E"/>
          <w:sz w:val="32"/>
          <w:szCs w:val="32"/>
          <w:lang w:val="it-IT"/>
        </w:rPr>
      </w:pPr>
      <w:r>
        <w:rPr>
          <w:rFonts w:ascii="Helvetica" w:hAnsi="Helvetica" w:cs="Helvetica"/>
          <w:color w:val="191C1F"/>
          <w:sz w:val="32"/>
          <w:szCs w:val="32"/>
          <w:lang w:val="it-IT"/>
        </w:rPr>
        <w:t>Si avvisano gli studenti che, il giorno 11 maggio 2024 in aula C1 – livello 3 edificio C - si svolgerà il seminario dal titolo “</w:t>
      </w:r>
      <w:r w:rsidR="00BD195F" w:rsidRPr="00BD195F">
        <w:rPr>
          <w:rFonts w:ascii="Helvetica" w:hAnsi="Helvetica" w:cs="Helvetica"/>
          <w:color w:val="191C1F"/>
          <w:sz w:val="32"/>
          <w:szCs w:val="32"/>
          <w:lang w:val="it-IT"/>
        </w:rPr>
        <w:t>Neuropsicologia in Calabria</w:t>
      </w:r>
      <w:r w:rsidR="00BD195F">
        <w:rPr>
          <w:rFonts w:ascii="Helvetica" w:hAnsi="Helvetica" w:cs="Helvetica"/>
          <w:color w:val="191C1F"/>
          <w:sz w:val="32"/>
          <w:szCs w:val="32"/>
          <w:lang w:val="it-IT"/>
        </w:rPr>
        <w:t xml:space="preserve">: </w:t>
      </w:r>
      <w:r w:rsidR="00BD195F" w:rsidRPr="00BD195F">
        <w:rPr>
          <w:rFonts w:ascii="Helvetica" w:hAnsi="Helvetica" w:cs="Helvetica"/>
          <w:color w:val="191C1F"/>
          <w:sz w:val="32"/>
          <w:szCs w:val="32"/>
          <w:lang w:val="it-IT"/>
        </w:rPr>
        <w:t>Formazione, Settori sub-specialistici, Opportunità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” tenuto dal Dott. </w:t>
      </w:r>
      <w:r w:rsidR="00BD195F">
        <w:rPr>
          <w:rFonts w:ascii="Helvetica" w:hAnsi="Helvetica" w:cs="Helvetica"/>
          <w:color w:val="191C1F"/>
          <w:sz w:val="32"/>
          <w:szCs w:val="32"/>
          <w:lang w:val="it-IT"/>
        </w:rPr>
        <w:t>Fabio Pirrotta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. Gli studenti dovranno prenotarsi attraverso il seguente link </w:t>
      </w:r>
      <w:hyperlink r:id="rId4" w:history="1">
        <w:r w:rsidR="00404981" w:rsidRPr="00CD5AD3">
          <w:rPr>
            <w:rStyle w:val="Collegamentoipertestuale"/>
            <w:rFonts w:ascii="Helvetica" w:hAnsi="Helvetica" w:cs="Helvetica"/>
            <w:b/>
            <w:bCs/>
            <w:sz w:val="32"/>
            <w:szCs w:val="32"/>
            <w:lang w:val="it-IT"/>
          </w:rPr>
          <w:t>https://forms.gle/WfnwKshqucfexbHW6</w:t>
        </w:r>
      </w:hyperlink>
    </w:p>
    <w:p w14:paraId="395855D4" w14:textId="7E5A606E" w:rsidR="009F3E0F" w:rsidRDefault="00000000">
      <w:pPr>
        <w:spacing w:after="240"/>
        <w:jc w:val="both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Soltanto gli studenti iscritti al secondo anno avranno diritto al riconoscimento di </w:t>
      </w:r>
      <w:r w:rsidR="009921A2">
        <w:rPr>
          <w:rFonts w:ascii="Helvetica" w:hAnsi="Helvetica" w:cs="Helvetica"/>
          <w:color w:val="191C1F"/>
          <w:sz w:val="32"/>
          <w:szCs w:val="32"/>
          <w:lang w:val="it-IT"/>
        </w:rPr>
        <w:t>0,5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 CFU di «Altre conoscenze Utili per l’Inserimento nel Mondo del Lavoro» previa verifica delle conoscenze acquisite.</w:t>
      </w:r>
    </w:p>
    <w:p w14:paraId="0CE172BF" w14:textId="77777777" w:rsidR="009F3E0F" w:rsidRDefault="00000000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PROGRAMMA</w:t>
      </w:r>
    </w:p>
    <w:p w14:paraId="3FFBBCDD" w14:textId="77777777" w:rsidR="00BD195F" w:rsidRPr="00BD195F" w:rsidRDefault="00BD195F" w:rsidP="00BD195F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 w:rsidRPr="00BD195F"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14:00 – 14:30</w:t>
      </w:r>
      <w:r w:rsidRPr="00BD195F">
        <w:rPr>
          <w:rFonts w:ascii="Helvetica" w:hAnsi="Helvetica" w:cs="Helvetica"/>
          <w:color w:val="191C1F"/>
          <w:sz w:val="32"/>
          <w:szCs w:val="32"/>
          <w:lang w:val="it-IT"/>
        </w:rPr>
        <w:t xml:space="preserve"> Registrazione dei partecipanti;</w:t>
      </w:r>
    </w:p>
    <w:p w14:paraId="37893BF5" w14:textId="77777777" w:rsidR="00BD195F" w:rsidRPr="00BD195F" w:rsidRDefault="00BD195F" w:rsidP="00BD195F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 w:rsidRPr="00BD195F"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14:30 – 15:30</w:t>
      </w:r>
      <w:r w:rsidRPr="00BD195F">
        <w:rPr>
          <w:rFonts w:ascii="Helvetica" w:hAnsi="Helvetica" w:cs="Helvetica"/>
          <w:color w:val="191C1F"/>
          <w:sz w:val="32"/>
          <w:szCs w:val="32"/>
          <w:lang w:val="it-IT"/>
        </w:rPr>
        <w:t xml:space="preserve"> Elementi di Neuropsicologia Clinica;</w:t>
      </w:r>
    </w:p>
    <w:p w14:paraId="26CDFF65" w14:textId="77777777" w:rsidR="00BD195F" w:rsidRPr="00BD195F" w:rsidRDefault="00BD195F" w:rsidP="00BD195F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 w:rsidRPr="00BD195F"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15:30 - 17:30</w:t>
      </w:r>
      <w:r w:rsidRPr="00BD195F">
        <w:rPr>
          <w:rFonts w:ascii="Helvetica" w:hAnsi="Helvetica" w:cs="Helvetica"/>
          <w:color w:val="191C1F"/>
          <w:sz w:val="32"/>
          <w:szCs w:val="32"/>
          <w:lang w:val="it-IT"/>
        </w:rPr>
        <w:t xml:space="preserve"> Neuropsicologia in Calabria e settori sub-specialistici;</w:t>
      </w:r>
    </w:p>
    <w:p w14:paraId="1C5EDE9D" w14:textId="59D64C1C" w:rsidR="009F3E0F" w:rsidRPr="00C463F1" w:rsidRDefault="00BD195F" w:rsidP="00C463F1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 w:rsidRPr="00BD195F"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17:30 - 18:00</w:t>
      </w:r>
      <w:r w:rsidRPr="00BD195F">
        <w:rPr>
          <w:rFonts w:ascii="Helvetica" w:hAnsi="Helvetica" w:cs="Helvetica"/>
          <w:color w:val="191C1F"/>
          <w:sz w:val="32"/>
          <w:szCs w:val="32"/>
          <w:lang w:val="it-IT"/>
        </w:rPr>
        <w:t xml:space="preserve"> Verifica delle competenze conseguite per gli studenti iscritti al secondo anno del Corso di Laurea Magistrale in Psicologia Cognitiva e Neuroscienze.  </w:t>
      </w:r>
    </w:p>
    <w:sectPr w:rsidR="009F3E0F" w:rsidRPr="00C463F1">
      <w:pgSz w:w="12240" w:h="15840"/>
      <w:pgMar w:top="1440" w:right="144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Cambria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E0F"/>
    <w:rsid w:val="00404981"/>
    <w:rsid w:val="004E77E4"/>
    <w:rsid w:val="00954E92"/>
    <w:rsid w:val="009921A2"/>
    <w:rsid w:val="009E5F11"/>
    <w:rsid w:val="009F3E0F"/>
    <w:rsid w:val="00BD195F"/>
    <w:rsid w:val="00C4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0ADD8C3"/>
  <w15:docId w15:val="{CCC21316-56B5-5740-A539-244F8CD8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Noto Sans Devanagar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Noto Sans Devanagari"/>
    </w:rPr>
  </w:style>
  <w:style w:type="character" w:styleId="Collegamentoipertestuale">
    <w:name w:val="Hyperlink"/>
    <w:basedOn w:val="Carpredefinitoparagrafo"/>
    <w:uiPriority w:val="99"/>
    <w:unhideWhenUsed/>
    <w:rsid w:val="0040498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049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WfnwKshqucfexbHW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Tullio Liuzza</dc:creator>
  <dc:description/>
  <cp:lastModifiedBy>Marco Tullio Liuzza</cp:lastModifiedBy>
  <cp:revision>2</cp:revision>
  <dcterms:created xsi:type="dcterms:W3CDTF">2024-04-12T13:01:00Z</dcterms:created>
  <dcterms:modified xsi:type="dcterms:W3CDTF">2024-04-12T13:01:00Z</dcterms:modified>
  <dc:language>it-IT</dc:language>
</cp:coreProperties>
</file>