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0CC" w:rsidRDefault="00BD6D31" w:rsidP="007540CC">
      <w:pPr>
        <w:jc w:val="center"/>
        <w:rPr>
          <w:b/>
          <w:i/>
          <w:iCs/>
          <w:sz w:val="36"/>
          <w:szCs w:val="3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1.55pt;margin-top:21.5pt;width:62.1pt;height:60.6pt;z-index:251659264;visibility:visible;mso-wrap-edited:f;mso-position-vertical-relative:page">
            <v:imagedata r:id="rId5" o:title=""/>
            <w10:wrap type="topAndBottom" anchory="page"/>
          </v:shape>
          <o:OLEObject Type="Embed" ProgID="Word.Picture.8" ShapeID="_x0000_s1026" DrawAspect="Content" ObjectID="_1696670968" r:id="rId6"/>
        </w:pict>
      </w:r>
      <w:r w:rsidR="007540CC">
        <w:rPr>
          <w:b/>
          <w:i/>
          <w:iCs/>
          <w:sz w:val="36"/>
          <w:szCs w:val="36"/>
        </w:rPr>
        <w:t xml:space="preserve">Università degli Studi Magna </w:t>
      </w:r>
      <w:proofErr w:type="spellStart"/>
      <w:r w:rsidR="007540CC">
        <w:rPr>
          <w:b/>
          <w:i/>
          <w:iCs/>
          <w:sz w:val="36"/>
          <w:szCs w:val="36"/>
        </w:rPr>
        <w:t>Græcia</w:t>
      </w:r>
      <w:proofErr w:type="spellEnd"/>
      <w:r w:rsidR="007540CC">
        <w:rPr>
          <w:b/>
          <w:i/>
          <w:iCs/>
          <w:sz w:val="36"/>
          <w:szCs w:val="36"/>
        </w:rPr>
        <w:t xml:space="preserve"> di Catanzaro</w:t>
      </w:r>
    </w:p>
    <w:p w:rsidR="007540CC" w:rsidRDefault="007540CC" w:rsidP="007540CC">
      <w:pPr>
        <w:pStyle w:val="Default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SCUOLA DI MEDICINA E CHIRURGIA</w:t>
      </w:r>
    </w:p>
    <w:p w:rsidR="007540CC" w:rsidRDefault="007540CC" w:rsidP="007540CC">
      <w:pPr>
        <w:pStyle w:val="Default"/>
        <w:jc w:val="center"/>
        <w:rPr>
          <w:bCs/>
          <w:i/>
          <w:sz w:val="32"/>
          <w:szCs w:val="32"/>
        </w:rPr>
      </w:pPr>
      <w:r>
        <w:rPr>
          <w:bCs/>
          <w:i/>
          <w:sz w:val="32"/>
          <w:szCs w:val="32"/>
        </w:rPr>
        <w:t>CORSO DI LAUREA  IN SCIENZE MOTORIE  E SPORTIVE  L/22</w:t>
      </w:r>
    </w:p>
    <w:p w:rsidR="007540CC" w:rsidRDefault="007540CC" w:rsidP="007540CC">
      <w:pPr>
        <w:pStyle w:val="Default"/>
        <w:rPr>
          <w:rFonts w:ascii="Cambria" w:hAnsi="Cambria" w:cs="Cambria"/>
          <w:bCs/>
          <w:sz w:val="32"/>
          <w:szCs w:val="32"/>
        </w:rPr>
      </w:pPr>
    </w:p>
    <w:p w:rsidR="007540CC" w:rsidRPr="007540CC" w:rsidRDefault="007540CC" w:rsidP="007540CC">
      <w:pPr>
        <w:pStyle w:val="Default"/>
        <w:ind w:left="1276" w:hanging="1276"/>
        <w:jc w:val="both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OGGETTO: </w:t>
      </w:r>
      <w:r>
        <w:rPr>
          <w:rFonts w:ascii="Cambria" w:hAnsi="Cambria" w:cs="Cambria"/>
          <w:bCs/>
        </w:rPr>
        <w:t xml:space="preserve"> ELENCO LAUREANDI DELLA SEDUTA DI LAUREA  DEL   27 OTTOBRE  2021</w:t>
      </w:r>
    </w:p>
    <w:p w:rsidR="007540CC" w:rsidRDefault="007540CC" w:rsidP="007540CC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     </w:t>
      </w: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1701"/>
        <w:gridCol w:w="3261"/>
        <w:gridCol w:w="1134"/>
        <w:gridCol w:w="1701"/>
      </w:tblGrid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MATRIC.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COGNOME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 NOME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     TITOLO   TESI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jc w:val="both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Tipo            Tesi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RELATORE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218931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ABBONANTE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FEDERICA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‘’ACQUA E SALI NELL’ATTIVITA’ FISICA:  FISIOLOGIA ALTERAZIONI ED APPROCCI  TERAPEUTICI’’.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BOLIGNANO DAVIDE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218951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BORRELLI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UMBERTO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‘’CAMPIONI DI VITA E DI MENTALITA’’’.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218886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CHIANELLO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DIEGO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‘’ADATTAMENTI  INDOTTI DALL’ALLENAMENTO  AD ALTA QUOTA’’.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PROF.SSA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COLICA CARMELA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214632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CHIARELLA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GIOVANNI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IPOCINESIA: E’ COMPLETAMENTE SPARITO IL GIOCO DI STRADA E PREVALE LA SEDENTARIETA’.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CHIODO SALVATORE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218894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CORASANITI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GIUSEPPE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RUOLO DELL’ESERCIZIO FISICO SULLA PROGRESSIONE DEL DECLINO COGNITIVO LIEVE.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PROF.SSA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PERTICONE MARIA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218871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DEBILIO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VALERIA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ESERCIZIO FISICO AI TEMPI DEL COVID-19: MODIFICHE ED ADATTAMENTI NEGLI STILI DI VITA.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CALABRO’ ALESSIO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214710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DE FAZIO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ELISABETTA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‘’IKGAI: EMOZIONE E RAGIONE DI VITA NEI SOGGETTI CHE SVOLGONO ATTIVITA’ FISICA’’.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PROF.SSA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IONA    TERESA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209505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  <w:t>DE MARIA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  <w:t>MARIA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NUOTO E AUTISMO APETTI TECNICO-PSICO-SOCIALI.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220736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GRANIERI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MARIA TERESA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‘’UN NUOVO PRIVILEGIO PER LA TERZA ETA’’’.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  DANIELE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218796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GUCCIONE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MARIO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‘’OLIMPIADI : FORZA COMUNICATIVA E PEDAGOGIA DEI CERCHI’’.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 MASALA DANIELE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lastRenderedPageBreak/>
              <w:t>218856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  <w:t>GUIDO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  <w:t>ROSSELLA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ATTIVITA’ MOTORIA ADATTATA NELLA SCUOLA PRIMARIA: L’INCLUSIONE DEL BAMBINO AUTISTICO.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CHIODO SALVATORE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219069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IENCO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ALESSANDRO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IL PARADOSSO DELL’OBESITA’ NEGLI OUTCOME DELLA RIABILITAZIONE CARDIOLOGICA.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ANDREOZZI FRANCESCO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217024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LE PERA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ANNA  MARIA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LA TELEMEDICINA APPLICATA ALLE NUOVE TECNOLOGIE IN AMBITO DI TELE-RIABILITAZIONE REMOTA.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PALUMBO ARRIGO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214741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MAGGIORINI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MARILENA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SPORT E DISABILITA’: LE PARALIMPIADI’’.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115194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MAMMONE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SALVATORE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‘’LA FIGURA DELL’ALLENATORE  COME EDUCATORE’’.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COSENTINO ROBERTO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214851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  <w:t>MANCUSO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  <w:t>GABRIELLA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L’ATTIVITA’ FISICA COME MODALITA’ DI INTERVENTO PER IL BENESSERE PSICOLOGICO NEI BAMBINI E ADOLESCENTI CON IL DISTURBO DELLO SPETTRO AUTISTICO.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COSENTINO ROBERTO</w:t>
            </w:r>
          </w:p>
        </w:tc>
      </w:tr>
      <w:tr w:rsidR="007540CC" w:rsidTr="007540CC">
        <w:trPr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218816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PALAIA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FRANCESCA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SPORT, BULLISMO E CYBER BULLISMO: VISIONE EDUCATIVA DALL’ATTIVITA’ MOTORIA ALLO SPORT.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PROF.SSA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IONA     TERESA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115800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PEDULLA’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STEFANIA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LO SPORT COME TERAPIA NEI DISTURBI COGNITIVI.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CHIODO  SALVATORE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104634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PIPICELLI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MARIA CARMELA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‘’ESERCIZIO FISICO NELL’ANZIANO E BENEFICI PSICOLOGICI’’.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EMERENZIANI GIAN PIETRO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218943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PROCOPIO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RAFFAELE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‘’IMPATTO DEL LOCKDOWN PER COVID-19  SULL’EPIDEMIOLOGIA DEGLI INFORTUNI CALCISTICI NELLA STAGIONE 2019/2020 DELLA SERIE A’’.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AMMENDOLIA ANTONIO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lastRenderedPageBreak/>
              <w:t>221320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  <w:t>Deve:  Scienze Mediche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auto"/>
                <w:sz w:val="22"/>
                <w:szCs w:val="22"/>
                <w:lang w:eastAsia="en-US"/>
              </w:rPr>
              <w:t>SALVO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auto"/>
                <w:sz w:val="22"/>
                <w:szCs w:val="22"/>
                <w:lang w:eastAsia="en-US"/>
              </w:rPr>
              <w:t>ELEONORA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STRATEGIE LUDICO-MOTORIE E APPRENDIMENTO DEL GIOCO DELLA PALLAVOLO NEL BAMBINO.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SCARFONE ROSARIO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214821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SCIOTTO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DANILO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BURNOUT DOCENTI: STUDIO SULLA PERDITA DI MOTIVAZIONE DEI DOCENTI DI OGNI ORDINE E GRADO.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MASALA DANIELE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218811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SPENA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GABRIEL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‘’IL POWERLIFTING’’.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GASPARINI GIORGIO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218895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STEFANIZZI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PASQUALE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‘’LA LEADERSHIP NEL CALCIO’’.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COSENTINO ROBERTO</w:t>
            </w:r>
          </w:p>
        </w:tc>
      </w:tr>
      <w:tr w:rsidR="007540CC" w:rsidTr="007540CC">
        <w:trPr>
          <w:trHeight w:val="115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214935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TALORA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ANTHONY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‘’CALCIO A 5: DIFESA A ZONA VS DIFESA A UOMO’’.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SCARFONE ROSARIO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218799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  <w:t>TOTINO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  <w:lang w:eastAsia="en-US"/>
              </w:rPr>
              <w:t>SABRINA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‘’ALLENAMENTO DELLA FORZA NELL’ANZIANO PER CONTRASTARE LA SARCOPENIA’’.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EMERENZIANI GIAN PIETRO</w:t>
            </w:r>
          </w:p>
        </w:tc>
      </w:tr>
      <w:tr w:rsidR="007540CC" w:rsidTr="007540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218889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TRAMONTANA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DOMENICO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INDIVIDUO E GRUPPO NEGLI SPORT DI SQUADRA.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PROF.</w:t>
            </w:r>
          </w:p>
          <w:p w:rsidR="007540CC" w:rsidRDefault="007540C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COSENTINO ROBERTO</w:t>
            </w:r>
          </w:p>
        </w:tc>
      </w:tr>
    </w:tbl>
    <w:p w:rsidR="007540CC" w:rsidRDefault="007540CC" w:rsidP="007540CC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54144C" w:rsidRDefault="0054144C" w:rsidP="007540CC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Pr="00BD6D31" w:rsidRDefault="0054144C" w:rsidP="00BD6D31">
      <w:pPr>
        <w:pStyle w:val="Default"/>
        <w:jc w:val="center"/>
        <w:rPr>
          <w:bCs/>
          <w:i/>
          <w:sz w:val="32"/>
          <w:szCs w:val="32"/>
        </w:rPr>
      </w:pPr>
      <w:r w:rsidRPr="001D2DC3">
        <w:rPr>
          <w:bCs/>
          <w:i/>
          <w:sz w:val="32"/>
          <w:szCs w:val="32"/>
        </w:rPr>
        <w:t>CORSO DI LAUREA  IN S</w:t>
      </w:r>
      <w:r>
        <w:rPr>
          <w:bCs/>
          <w:i/>
          <w:sz w:val="32"/>
          <w:szCs w:val="32"/>
        </w:rPr>
        <w:t>CI</w:t>
      </w:r>
      <w:r w:rsidR="00BD6D31">
        <w:rPr>
          <w:bCs/>
          <w:i/>
          <w:sz w:val="32"/>
          <w:szCs w:val="32"/>
        </w:rPr>
        <w:t xml:space="preserve">ENZE MOTORIE  E SPORTIVE  CLASSE 33 </w:t>
      </w:r>
      <w:bookmarkStart w:id="0" w:name="_GoBack"/>
      <w:bookmarkEnd w:id="0"/>
    </w:p>
    <w:p w:rsidR="0054144C" w:rsidRDefault="0054144C" w:rsidP="0054144C">
      <w:pPr>
        <w:pStyle w:val="Default"/>
        <w:rPr>
          <w:rFonts w:ascii="Cambria" w:hAnsi="Cambria" w:cs="Cambria"/>
          <w:b/>
          <w:bCs/>
        </w:rPr>
      </w:pPr>
    </w:p>
    <w:p w:rsidR="0054144C" w:rsidRDefault="0054144C" w:rsidP="0054144C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         </w:t>
      </w: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1701"/>
        <w:gridCol w:w="3261"/>
        <w:gridCol w:w="1275"/>
        <w:gridCol w:w="1560"/>
      </w:tblGrid>
      <w:tr w:rsidR="0054144C" w:rsidRPr="00CE6B55" w:rsidTr="00965972">
        <w:tc>
          <w:tcPr>
            <w:tcW w:w="1101" w:type="dxa"/>
          </w:tcPr>
          <w:p w:rsidR="0054144C" w:rsidRPr="004D732E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1842" w:type="dxa"/>
          </w:tcPr>
          <w:p w:rsidR="0054144C" w:rsidRPr="004D732E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COGNOME</w:t>
            </w:r>
          </w:p>
        </w:tc>
        <w:tc>
          <w:tcPr>
            <w:tcW w:w="1701" w:type="dxa"/>
          </w:tcPr>
          <w:p w:rsidR="0054144C" w:rsidRPr="004D732E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NOME</w:t>
            </w:r>
          </w:p>
        </w:tc>
        <w:tc>
          <w:tcPr>
            <w:tcW w:w="3261" w:type="dxa"/>
          </w:tcPr>
          <w:p w:rsidR="0054144C" w:rsidRPr="004D732E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 TITOLO   TESI</w:t>
            </w:r>
          </w:p>
        </w:tc>
        <w:tc>
          <w:tcPr>
            <w:tcW w:w="1275" w:type="dxa"/>
          </w:tcPr>
          <w:p w:rsidR="0054144C" w:rsidRPr="004D732E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Tipo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Tesi</w:t>
            </w:r>
          </w:p>
        </w:tc>
        <w:tc>
          <w:tcPr>
            <w:tcW w:w="1560" w:type="dxa"/>
          </w:tcPr>
          <w:p w:rsidR="0054144C" w:rsidRPr="004D732E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RELATORE</w:t>
            </w:r>
          </w:p>
        </w:tc>
      </w:tr>
      <w:tr w:rsidR="0054144C" w:rsidRPr="00CE6B55" w:rsidTr="00965972">
        <w:tc>
          <w:tcPr>
            <w:tcW w:w="1101" w:type="dxa"/>
          </w:tcPr>
          <w:p w:rsidR="0054144C" w:rsidRPr="00B40444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101164</w:t>
            </w:r>
          </w:p>
        </w:tc>
        <w:tc>
          <w:tcPr>
            <w:tcW w:w="1842" w:type="dxa"/>
          </w:tcPr>
          <w:p w:rsidR="0054144C" w:rsidRPr="00B40444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MANCUSO</w:t>
            </w:r>
          </w:p>
        </w:tc>
        <w:tc>
          <w:tcPr>
            <w:tcW w:w="1701" w:type="dxa"/>
          </w:tcPr>
          <w:p w:rsidR="0054144C" w:rsidRPr="00B40444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LUCA</w:t>
            </w:r>
          </w:p>
        </w:tc>
        <w:tc>
          <w:tcPr>
            <w:tcW w:w="3261" w:type="dxa"/>
          </w:tcPr>
          <w:p w:rsidR="0054144C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EXTREME TRIATHLON VS IRONMAN : ANALISI DELLE DUE SPECIALITA’</w:t>
            </w:r>
          </w:p>
          <w:p w:rsidR="0054144C" w:rsidRPr="00B40444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54144C" w:rsidRPr="00B40444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54144C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4144C" w:rsidRPr="00B40444" w:rsidRDefault="0054144C" w:rsidP="0096597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FERRAGINA ANDREA</w:t>
            </w:r>
          </w:p>
        </w:tc>
      </w:tr>
    </w:tbl>
    <w:p w:rsidR="0054144C" w:rsidRPr="00CE6B55" w:rsidRDefault="0054144C" w:rsidP="0054144C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54144C" w:rsidRDefault="0054144C" w:rsidP="0054144C">
      <w:pPr>
        <w:rPr>
          <w:rFonts w:asciiTheme="majorHAnsi" w:hAnsiTheme="majorHAnsi"/>
          <w:b/>
          <w:sz w:val="22"/>
          <w:szCs w:val="22"/>
        </w:rPr>
      </w:pPr>
    </w:p>
    <w:p w:rsidR="0054144C" w:rsidRDefault="0054144C" w:rsidP="0054144C">
      <w:pPr>
        <w:rPr>
          <w:rFonts w:asciiTheme="majorHAnsi" w:hAnsiTheme="majorHAnsi"/>
          <w:b/>
          <w:sz w:val="22"/>
          <w:szCs w:val="22"/>
        </w:rPr>
      </w:pPr>
    </w:p>
    <w:p w:rsidR="0054144C" w:rsidRPr="00F42321" w:rsidRDefault="0054144C" w:rsidP="0054144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Catanzaro lì 25.10. 2021</w:t>
      </w:r>
      <w:r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144C" w:rsidRPr="00CE6B55" w:rsidRDefault="0054144C" w:rsidP="0054144C">
      <w:pPr>
        <w:rPr>
          <w:rFonts w:asciiTheme="majorHAnsi" w:hAnsiTheme="majorHAnsi"/>
          <w:b/>
          <w:sz w:val="20"/>
          <w:szCs w:val="20"/>
        </w:rPr>
      </w:pPr>
      <w:r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22"/>
          <w:szCs w:val="22"/>
        </w:rPr>
        <w:t xml:space="preserve">      </w:t>
      </w:r>
      <w:r w:rsidRPr="00F42321">
        <w:rPr>
          <w:rFonts w:asciiTheme="majorHAnsi" w:hAnsiTheme="majorHAnsi"/>
          <w:b/>
          <w:sz w:val="22"/>
          <w:szCs w:val="22"/>
        </w:rPr>
        <w:t xml:space="preserve">  </w:t>
      </w:r>
    </w:p>
    <w:p w:rsidR="0054144C" w:rsidRPr="00CE6B55" w:rsidRDefault="0054144C" w:rsidP="0054144C">
      <w:pPr>
        <w:rPr>
          <w:rFonts w:asciiTheme="majorHAnsi" w:hAnsiTheme="majorHAnsi"/>
          <w:b/>
          <w:sz w:val="20"/>
          <w:szCs w:val="20"/>
        </w:rPr>
      </w:pPr>
      <w:r w:rsidRPr="00CE6B55"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20"/>
          <w:szCs w:val="20"/>
        </w:rPr>
        <w:t xml:space="preserve">                               </w:t>
      </w:r>
      <w:r w:rsidRPr="00CE6B55">
        <w:rPr>
          <w:rFonts w:asciiTheme="majorHAnsi" w:hAnsiTheme="majorHAnsi"/>
          <w:b/>
          <w:sz w:val="20"/>
          <w:szCs w:val="20"/>
        </w:rPr>
        <w:t xml:space="preserve">                    </w:t>
      </w:r>
    </w:p>
    <w:p w:rsidR="0054144C" w:rsidRPr="00CE6B55" w:rsidRDefault="0054144C" w:rsidP="0054144C">
      <w:pPr>
        <w:rPr>
          <w:rFonts w:asciiTheme="majorHAnsi" w:hAnsiTheme="majorHAnsi"/>
          <w:b/>
          <w:sz w:val="20"/>
          <w:szCs w:val="20"/>
        </w:rPr>
      </w:pPr>
      <w:r w:rsidRPr="00CE6B55"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20"/>
          <w:szCs w:val="20"/>
        </w:rPr>
        <w:t xml:space="preserve">  </w:t>
      </w:r>
    </w:p>
    <w:p w:rsidR="0054144C" w:rsidRDefault="007540CC" w:rsidP="007540C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</w:t>
      </w: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54144C" w:rsidRDefault="0054144C" w:rsidP="007540CC">
      <w:pPr>
        <w:rPr>
          <w:rFonts w:asciiTheme="majorHAnsi" w:hAnsiTheme="majorHAnsi"/>
          <w:sz w:val="22"/>
          <w:szCs w:val="22"/>
        </w:rPr>
      </w:pPr>
    </w:p>
    <w:p w:rsidR="007540CC" w:rsidRDefault="007540CC" w:rsidP="007540C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540CC" w:rsidRDefault="007540CC" w:rsidP="007540CC">
      <w:pPr>
        <w:jc w:val="right"/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        </w:t>
      </w:r>
      <w:r>
        <w:rPr>
          <w:rFonts w:asciiTheme="majorHAnsi" w:hAnsiTheme="majorHAnsi"/>
          <w:b/>
          <w:sz w:val="20"/>
          <w:szCs w:val="20"/>
        </w:rPr>
        <w:t xml:space="preserve">                                 </w:t>
      </w: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</w:t>
      </w:r>
      <w:r w:rsidR="0054144C"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</w:t>
      </w:r>
    </w:p>
    <w:p w:rsidR="007540CC" w:rsidRDefault="007540CC" w:rsidP="007540CC">
      <w:pPr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</w:t>
      </w:r>
      <w:r w:rsidR="0054144C">
        <w:rPr>
          <w:rFonts w:ascii="Cambria" w:hAnsi="Cambria" w:cs="Cambria"/>
          <w:b/>
          <w:bCs/>
          <w:color w:val="000000"/>
          <w:sz w:val="22"/>
          <w:szCs w:val="22"/>
        </w:rPr>
        <w:t xml:space="preserve">    </w:t>
      </w:r>
    </w:p>
    <w:p w:rsidR="007540CC" w:rsidRDefault="007540CC" w:rsidP="007540CC">
      <w:pPr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</w:t>
      </w:r>
      <w:r w:rsidR="0054144C"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</w:t>
      </w:r>
    </w:p>
    <w:p w:rsidR="007540CC" w:rsidRDefault="007540CC" w:rsidP="007540CC">
      <w:pPr>
        <w:rPr>
          <w:rFonts w:asciiTheme="majorHAnsi" w:hAnsiTheme="majorHAnsi"/>
          <w:b/>
          <w:sz w:val="20"/>
          <w:szCs w:val="20"/>
        </w:rPr>
      </w:pPr>
    </w:p>
    <w:p w:rsidR="007540CC" w:rsidRDefault="007540CC" w:rsidP="007540CC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</w:p>
    <w:p w:rsidR="007540CC" w:rsidRDefault="007540CC" w:rsidP="007540CC">
      <w:pPr>
        <w:ind w:left="-709"/>
        <w:rPr>
          <w:rFonts w:asciiTheme="majorHAnsi" w:hAnsiTheme="majorHAnsi"/>
          <w:sz w:val="20"/>
          <w:szCs w:val="20"/>
        </w:rPr>
      </w:pPr>
    </w:p>
    <w:p w:rsidR="003267F8" w:rsidRDefault="003267F8"/>
    <w:sectPr w:rsidR="003267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0CC"/>
    <w:rsid w:val="003267F8"/>
    <w:rsid w:val="0054144C"/>
    <w:rsid w:val="007540CC"/>
    <w:rsid w:val="00BD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4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540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54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4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540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54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9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1083</Words>
  <Characters>6178</Characters>
  <Application>Microsoft Office Word</Application>
  <DocSecurity>0</DocSecurity>
  <Lines>51</Lines>
  <Paragraphs>14</Paragraphs>
  <ScaleCrop>false</ScaleCrop>
  <Company/>
  <LinksUpToDate>false</LinksUpToDate>
  <CharactersWithSpaces>7247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Vittoria Caminiti</dc:creator>
  <cp:lastModifiedBy>Vittoria Caminiti</cp:lastModifiedBy>
  <cp:revision>3</cp:revision>
  <dcterms:created xsi:type="dcterms:W3CDTF">2021-10-25T10:16:00Z</dcterms:created>
  <dcterms:modified xsi:type="dcterms:W3CDTF">2021-10-25T10:43:00Z</dcterms:modified>
</cp:coreProperties>
</file>