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9AA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p w14:paraId="78D04AC4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p w14:paraId="69D12754" w14:textId="459DBED9" w:rsidR="004B28E8" w:rsidRDefault="005D3EBB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Ammessi</w:t>
      </w:r>
      <w:r w:rsidR="00835CEA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5A5E3B">
        <w:rPr>
          <w:b/>
          <w:sz w:val="22"/>
          <w:szCs w:val="22"/>
        </w:rPr>
        <w:t xml:space="preserve">19 </w:t>
      </w:r>
      <w:proofErr w:type="gramStart"/>
      <w:r w:rsidR="005A5E3B">
        <w:rPr>
          <w:b/>
          <w:sz w:val="22"/>
          <w:szCs w:val="22"/>
        </w:rPr>
        <w:t>Ottobre</w:t>
      </w:r>
      <w:proofErr w:type="gramEnd"/>
      <w:r w:rsidR="0090181E">
        <w:rPr>
          <w:b/>
          <w:sz w:val="22"/>
          <w:szCs w:val="22"/>
        </w:rPr>
        <w:t xml:space="preserve"> 2021</w:t>
      </w:r>
      <w:r w:rsidR="00F567E3">
        <w:rPr>
          <w:b/>
          <w:sz w:val="22"/>
          <w:szCs w:val="22"/>
        </w:rPr>
        <w:t xml:space="preserve">, </w:t>
      </w:r>
      <w:r w:rsidR="00835CEA">
        <w:rPr>
          <w:b/>
          <w:sz w:val="22"/>
          <w:szCs w:val="22"/>
        </w:rPr>
        <w:t xml:space="preserve">ore </w:t>
      </w:r>
      <w:r w:rsidR="00331E7C">
        <w:rPr>
          <w:b/>
          <w:sz w:val="22"/>
          <w:szCs w:val="22"/>
        </w:rPr>
        <w:t>14.30</w:t>
      </w:r>
      <w:r>
        <w:rPr>
          <w:b/>
          <w:sz w:val="22"/>
          <w:szCs w:val="22"/>
        </w:rPr>
        <w:t>, aula D1.</w:t>
      </w:r>
    </w:p>
    <w:p w14:paraId="17DEB189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</w:p>
    <w:p w14:paraId="5210D2B4" w14:textId="4FAF5AEE" w:rsidR="004B28E8" w:rsidRDefault="00835CEA">
      <w:pPr>
        <w:ind w:hanging="2"/>
      </w:pPr>
      <w:r>
        <w:rPr>
          <w:color w:val="000000"/>
          <w:sz w:val="22"/>
          <w:szCs w:val="22"/>
        </w:rPr>
        <w:tab/>
      </w:r>
    </w:p>
    <w:tbl>
      <w:tblPr>
        <w:tblStyle w:val="Grigliatabella"/>
        <w:tblW w:w="907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418"/>
        <w:gridCol w:w="2268"/>
        <w:gridCol w:w="1417"/>
        <w:gridCol w:w="1417"/>
      </w:tblGrid>
      <w:tr w:rsidR="00A14555" w:rsidRPr="005B16A0" w14:paraId="01563F9C" w14:textId="77777777" w:rsidTr="0082597E">
        <w:tc>
          <w:tcPr>
            <w:tcW w:w="1276" w:type="dxa"/>
          </w:tcPr>
          <w:p w14:paraId="625B2981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bookmarkStart w:id="0" w:name="_Hlk76032529"/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MATRICOLA</w:t>
            </w:r>
          </w:p>
          <w:p w14:paraId="5E541905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50C8E1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COGNOME     </w:t>
            </w:r>
          </w:p>
        </w:tc>
        <w:tc>
          <w:tcPr>
            <w:tcW w:w="1418" w:type="dxa"/>
          </w:tcPr>
          <w:p w14:paraId="45374770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268" w:type="dxa"/>
          </w:tcPr>
          <w:p w14:paraId="74BC7C82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</w:t>
            </w:r>
            <w:proofErr w:type="gram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TITOLO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TESI</w:t>
            </w:r>
            <w:proofErr w:type="gramEnd"/>
          </w:p>
        </w:tc>
        <w:tc>
          <w:tcPr>
            <w:tcW w:w="1417" w:type="dxa"/>
          </w:tcPr>
          <w:p w14:paraId="7E018BD9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RELATORE       </w:t>
            </w:r>
          </w:p>
        </w:tc>
        <w:tc>
          <w:tcPr>
            <w:tcW w:w="1417" w:type="dxa"/>
          </w:tcPr>
          <w:p w14:paraId="1C5EF128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Correlatore</w:t>
            </w:r>
          </w:p>
        </w:tc>
      </w:tr>
      <w:bookmarkEnd w:id="0"/>
      <w:tr w:rsidR="00220E6C" w:rsidRPr="0082597E" w14:paraId="6DAFD5AD" w14:textId="77777777" w:rsidTr="0082597E">
        <w:tc>
          <w:tcPr>
            <w:tcW w:w="1276" w:type="dxa"/>
          </w:tcPr>
          <w:p w14:paraId="52C684FC" w14:textId="1557CC69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209553</w:t>
            </w:r>
          </w:p>
        </w:tc>
        <w:tc>
          <w:tcPr>
            <w:tcW w:w="1276" w:type="dxa"/>
          </w:tcPr>
          <w:p w14:paraId="24E88A6B" w14:textId="64498480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BARBUTO</w:t>
            </w:r>
          </w:p>
        </w:tc>
        <w:tc>
          <w:tcPr>
            <w:tcW w:w="1418" w:type="dxa"/>
          </w:tcPr>
          <w:p w14:paraId="081300AB" w14:textId="736D10B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NICOLA</w:t>
            </w:r>
          </w:p>
        </w:tc>
        <w:tc>
          <w:tcPr>
            <w:tcW w:w="2268" w:type="dxa"/>
          </w:tcPr>
          <w:p w14:paraId="062D47AE" w14:textId="3A27441A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NOAC DECLINO FUNZIONALE RENALE: DATI DI REAL LIFE.</w:t>
            </w:r>
          </w:p>
        </w:tc>
        <w:tc>
          <w:tcPr>
            <w:tcW w:w="1417" w:type="dxa"/>
          </w:tcPr>
          <w:p w14:paraId="2B00E3E8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PROF.SSA</w:t>
            </w:r>
          </w:p>
          <w:p w14:paraId="5C34120C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SCIACQUA  ANGELA</w:t>
            </w:r>
            <w:proofErr w:type="gramEnd"/>
          </w:p>
          <w:p w14:paraId="12239835" w14:textId="24534EC0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28EDC8C" w14:textId="3551696F" w:rsidR="00220E6C" w:rsidRPr="0082597E" w:rsidRDefault="00532FC6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Prof. Franco Arturi</w:t>
            </w:r>
          </w:p>
        </w:tc>
      </w:tr>
      <w:tr w:rsidR="00220E6C" w:rsidRPr="0082597E" w14:paraId="76BFB3A4" w14:textId="77777777" w:rsidTr="0082597E">
        <w:tc>
          <w:tcPr>
            <w:tcW w:w="1276" w:type="dxa"/>
          </w:tcPr>
          <w:p w14:paraId="2DED3CCF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216678</w:t>
            </w:r>
          </w:p>
          <w:p w14:paraId="69F347F2" w14:textId="24C1E2AD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51BFE69" w14:textId="0142AD71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CIRILLO</w:t>
            </w:r>
          </w:p>
        </w:tc>
        <w:tc>
          <w:tcPr>
            <w:tcW w:w="1418" w:type="dxa"/>
          </w:tcPr>
          <w:p w14:paraId="0DFBC06A" w14:textId="76046C2A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CHIARA VALENTINA</w:t>
            </w:r>
          </w:p>
        </w:tc>
        <w:tc>
          <w:tcPr>
            <w:tcW w:w="2268" w:type="dxa"/>
          </w:tcPr>
          <w:p w14:paraId="22B6763B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EFFETTO DI SACUBITRIL/ VALSARTAN SUI BIOMARCATORI DI STRESS OSSIDATIVO E ATTIVAZIONE PIASTRINICA IN PAZIENTI CON SCOMPENSO CARDIACO CRONICO.</w:t>
            </w:r>
          </w:p>
          <w:p w14:paraId="0E1153D0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22B0FB2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PROF.SSA</w:t>
            </w:r>
          </w:p>
          <w:p w14:paraId="290604E5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SCIACQUA      ANGELA</w:t>
            </w:r>
          </w:p>
          <w:p w14:paraId="49C919F8" w14:textId="54A53D3C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2F61CE7" w14:textId="0F469FBD" w:rsidR="00220E6C" w:rsidRPr="0082597E" w:rsidRDefault="00532FC6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 xml:space="preserve">Prof. Antonio </w:t>
            </w:r>
            <w:proofErr w:type="spellStart"/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Cutruzzolà</w:t>
            </w:r>
            <w:proofErr w:type="spellEnd"/>
          </w:p>
        </w:tc>
      </w:tr>
      <w:tr w:rsidR="00220E6C" w:rsidRPr="0082597E" w14:paraId="06643B76" w14:textId="77777777" w:rsidTr="0082597E">
        <w:tc>
          <w:tcPr>
            <w:tcW w:w="1276" w:type="dxa"/>
          </w:tcPr>
          <w:p w14:paraId="6E3B6925" w14:textId="76EE1C8C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120506</w:t>
            </w:r>
          </w:p>
        </w:tc>
        <w:tc>
          <w:tcPr>
            <w:tcW w:w="1276" w:type="dxa"/>
          </w:tcPr>
          <w:p w14:paraId="783DAA0C" w14:textId="27CA0DD0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FRANCOLINO</w:t>
            </w:r>
          </w:p>
        </w:tc>
        <w:tc>
          <w:tcPr>
            <w:tcW w:w="1418" w:type="dxa"/>
          </w:tcPr>
          <w:p w14:paraId="70B18711" w14:textId="0D80AE38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ANTONINO</w:t>
            </w:r>
          </w:p>
        </w:tc>
        <w:tc>
          <w:tcPr>
            <w:tcW w:w="2268" w:type="dxa"/>
          </w:tcPr>
          <w:p w14:paraId="1CA86307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‘’PREVALENZA DI ALTERAZIONI DEL METABOLISMO GLUCIDICO IN UNA POPOLAZIONE DI DONATORI ABITUALI DI SANGUE’’.</w:t>
            </w:r>
          </w:p>
          <w:p w14:paraId="659788FD" w14:textId="5462B7E4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AC78F8B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PROF.</w:t>
            </w:r>
          </w:p>
          <w:p w14:paraId="016F4ED2" w14:textId="74DA81F0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GNASSO    AGOSTINO</w:t>
            </w:r>
          </w:p>
        </w:tc>
        <w:tc>
          <w:tcPr>
            <w:tcW w:w="1417" w:type="dxa"/>
          </w:tcPr>
          <w:p w14:paraId="262F79E6" w14:textId="71B86CDC" w:rsidR="00220E6C" w:rsidRPr="0082597E" w:rsidRDefault="00532FC6" w:rsidP="00532F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 xml:space="preserve">Prof. Antonio </w:t>
            </w:r>
            <w:proofErr w:type="spellStart"/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Cutruzzolà</w:t>
            </w:r>
            <w:proofErr w:type="spellEnd"/>
          </w:p>
        </w:tc>
      </w:tr>
      <w:tr w:rsidR="00220E6C" w:rsidRPr="0082597E" w14:paraId="59E03E8F" w14:textId="77777777" w:rsidTr="0082597E">
        <w:tc>
          <w:tcPr>
            <w:tcW w:w="1276" w:type="dxa"/>
          </w:tcPr>
          <w:p w14:paraId="681EDAE8" w14:textId="7C7DB88D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209090</w:t>
            </w:r>
          </w:p>
        </w:tc>
        <w:tc>
          <w:tcPr>
            <w:tcW w:w="1276" w:type="dxa"/>
          </w:tcPr>
          <w:p w14:paraId="02C0E302" w14:textId="7E1DFA3F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GAETANO</w:t>
            </w:r>
          </w:p>
        </w:tc>
        <w:tc>
          <w:tcPr>
            <w:tcW w:w="1418" w:type="dxa"/>
          </w:tcPr>
          <w:p w14:paraId="3CD16658" w14:textId="5F163AFF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MICHELE</w:t>
            </w:r>
          </w:p>
        </w:tc>
        <w:tc>
          <w:tcPr>
            <w:tcW w:w="2268" w:type="dxa"/>
          </w:tcPr>
          <w:p w14:paraId="72E22911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STUDIO DELLE ALTERAZIONI CARDIOMETABOLICHE NEI PAZIENTI OBESI CON OSAS.</w:t>
            </w:r>
          </w:p>
          <w:p w14:paraId="485014AA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E84674A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PROF.</w:t>
            </w:r>
          </w:p>
          <w:p w14:paraId="43358E4E" w14:textId="087B2D45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ARTURI        FRANCO</w:t>
            </w:r>
          </w:p>
        </w:tc>
        <w:tc>
          <w:tcPr>
            <w:tcW w:w="1417" w:type="dxa"/>
          </w:tcPr>
          <w:p w14:paraId="78A12A4A" w14:textId="51C3102F" w:rsidR="00220E6C" w:rsidRPr="0082597E" w:rsidRDefault="00532FC6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 xml:space="preserve">Prof. Girolamo </w:t>
            </w:r>
            <w:proofErr w:type="spellStart"/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Pelaia</w:t>
            </w:r>
            <w:proofErr w:type="spellEnd"/>
          </w:p>
        </w:tc>
      </w:tr>
      <w:tr w:rsidR="00220E6C" w:rsidRPr="0082597E" w14:paraId="55E15D74" w14:textId="77777777" w:rsidTr="0082597E">
        <w:tc>
          <w:tcPr>
            <w:tcW w:w="1276" w:type="dxa"/>
          </w:tcPr>
          <w:p w14:paraId="7FE23504" w14:textId="674857DE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207531</w:t>
            </w:r>
          </w:p>
        </w:tc>
        <w:tc>
          <w:tcPr>
            <w:tcW w:w="1276" w:type="dxa"/>
          </w:tcPr>
          <w:p w14:paraId="2418D5A4" w14:textId="5D5FBC2F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IAMELLO</w:t>
            </w:r>
          </w:p>
        </w:tc>
        <w:tc>
          <w:tcPr>
            <w:tcW w:w="1418" w:type="dxa"/>
          </w:tcPr>
          <w:p w14:paraId="67C8B072" w14:textId="3CC33D6D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ROCCO      GABRIELE</w:t>
            </w:r>
          </w:p>
        </w:tc>
        <w:tc>
          <w:tcPr>
            <w:tcW w:w="2268" w:type="dxa"/>
          </w:tcPr>
          <w:p w14:paraId="29185D15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VALUTAZIONE DEGLI EFFETTI TERAPEUTICI DI DUPILUMAB IN PAZIENTI CON ASMA GRAVE: STUDIO OSSERVAZIONALE ‘’REAL-LIFE’’.</w:t>
            </w:r>
          </w:p>
          <w:p w14:paraId="1925E447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AE5B1EC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PROF.</w:t>
            </w:r>
          </w:p>
          <w:p w14:paraId="5DB3299E" w14:textId="28E75093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PELAIA  GIROLAMO</w:t>
            </w:r>
            <w:proofErr w:type="gramEnd"/>
          </w:p>
        </w:tc>
        <w:tc>
          <w:tcPr>
            <w:tcW w:w="1417" w:type="dxa"/>
          </w:tcPr>
          <w:p w14:paraId="3D508A95" w14:textId="4350C67C" w:rsidR="00220E6C" w:rsidRPr="0082597E" w:rsidRDefault="00532FC6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Prof. Franco Arturi</w:t>
            </w:r>
          </w:p>
        </w:tc>
      </w:tr>
      <w:tr w:rsidR="00220E6C" w:rsidRPr="0082597E" w14:paraId="6969473A" w14:textId="77777777" w:rsidTr="0082597E">
        <w:tc>
          <w:tcPr>
            <w:tcW w:w="1276" w:type="dxa"/>
          </w:tcPr>
          <w:p w14:paraId="5E91237C" w14:textId="59BDBB29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209096</w:t>
            </w:r>
          </w:p>
        </w:tc>
        <w:tc>
          <w:tcPr>
            <w:tcW w:w="1276" w:type="dxa"/>
          </w:tcPr>
          <w:p w14:paraId="010B3F11" w14:textId="5EC208A2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IPPOLITO</w:t>
            </w:r>
          </w:p>
        </w:tc>
        <w:tc>
          <w:tcPr>
            <w:tcW w:w="1418" w:type="dxa"/>
          </w:tcPr>
          <w:p w14:paraId="277F1BAF" w14:textId="54D2088A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GIANLUCA</w:t>
            </w:r>
          </w:p>
        </w:tc>
        <w:tc>
          <w:tcPr>
            <w:tcW w:w="2268" w:type="dxa"/>
          </w:tcPr>
          <w:p w14:paraId="189E803C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CONSEGUENZE CLINICHE ED ECONOMICHE DELLO ‘’SWITCHING ‘’ DA OMALIZUMAB A MEPOLIZUMAB IN PAZIENTI CON ASMA EOSINOFILICO GRAVE.</w:t>
            </w:r>
          </w:p>
          <w:p w14:paraId="13AA3911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55DE5E" w14:textId="5D653A9B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6461B2C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PROF.</w:t>
            </w:r>
          </w:p>
          <w:p w14:paraId="4340A0AA" w14:textId="3A8D3DC1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PELAIA    GIROLAMO</w:t>
            </w:r>
          </w:p>
        </w:tc>
        <w:tc>
          <w:tcPr>
            <w:tcW w:w="1417" w:type="dxa"/>
          </w:tcPr>
          <w:p w14:paraId="75FC417D" w14:textId="0CDB5852" w:rsidR="00220E6C" w:rsidRPr="0082597E" w:rsidRDefault="00532FC6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Prof.ssa Angela Sciacqua</w:t>
            </w:r>
          </w:p>
        </w:tc>
      </w:tr>
      <w:tr w:rsidR="00220E6C" w:rsidRPr="0082597E" w14:paraId="4E861D4B" w14:textId="77777777" w:rsidTr="0082597E">
        <w:tc>
          <w:tcPr>
            <w:tcW w:w="1276" w:type="dxa"/>
          </w:tcPr>
          <w:p w14:paraId="1C70A91D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209016</w:t>
            </w:r>
          </w:p>
          <w:p w14:paraId="5364A61E" w14:textId="7F6A786D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745A084" w14:textId="29146DDE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MORARU</w:t>
            </w:r>
          </w:p>
        </w:tc>
        <w:tc>
          <w:tcPr>
            <w:tcW w:w="1418" w:type="dxa"/>
          </w:tcPr>
          <w:p w14:paraId="252BDD11" w14:textId="0FC79732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STEFAN</w:t>
            </w:r>
          </w:p>
        </w:tc>
        <w:tc>
          <w:tcPr>
            <w:tcW w:w="2268" w:type="dxa"/>
          </w:tcPr>
          <w:p w14:paraId="77001FD2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 xml:space="preserve">IPERGLICEMIA POST-PRANDIALE E FUNZIONE ENDOTELIALE NEI </w:t>
            </w:r>
            <w:r w:rsidRPr="008259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SOGGETTI CON DIABETE DI      </w:t>
            </w:r>
          </w:p>
          <w:p w14:paraId="5AD1A024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 xml:space="preserve"> TIPO 1.</w:t>
            </w:r>
          </w:p>
          <w:p w14:paraId="2CD62477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ABE4406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PROF.</w:t>
            </w:r>
          </w:p>
          <w:p w14:paraId="2E41A660" w14:textId="20447F69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GNASSO  AGOSTINO</w:t>
            </w:r>
            <w:proofErr w:type="gramEnd"/>
          </w:p>
        </w:tc>
        <w:tc>
          <w:tcPr>
            <w:tcW w:w="1417" w:type="dxa"/>
          </w:tcPr>
          <w:p w14:paraId="1D9093E3" w14:textId="60F147AA" w:rsidR="00220E6C" w:rsidRPr="0082597E" w:rsidRDefault="00532FC6" w:rsidP="00532F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 xml:space="preserve">Prof. Antonio </w:t>
            </w:r>
            <w:proofErr w:type="spellStart"/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Cutruzzolà</w:t>
            </w:r>
            <w:proofErr w:type="spellEnd"/>
          </w:p>
        </w:tc>
      </w:tr>
      <w:tr w:rsidR="00220E6C" w:rsidRPr="0082597E" w14:paraId="5BB0B837" w14:textId="77777777" w:rsidTr="0082597E">
        <w:tc>
          <w:tcPr>
            <w:tcW w:w="1276" w:type="dxa"/>
          </w:tcPr>
          <w:p w14:paraId="1AEE7EDB" w14:textId="3A03A14A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209135</w:t>
            </w:r>
          </w:p>
        </w:tc>
        <w:tc>
          <w:tcPr>
            <w:tcW w:w="1276" w:type="dxa"/>
          </w:tcPr>
          <w:p w14:paraId="4A85463D" w14:textId="384F5A8A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MORESSA</w:t>
            </w:r>
          </w:p>
        </w:tc>
        <w:tc>
          <w:tcPr>
            <w:tcW w:w="1418" w:type="dxa"/>
          </w:tcPr>
          <w:p w14:paraId="75E47237" w14:textId="575144FC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SOFIA</w:t>
            </w:r>
          </w:p>
        </w:tc>
        <w:tc>
          <w:tcPr>
            <w:tcW w:w="2268" w:type="dxa"/>
          </w:tcPr>
          <w:p w14:paraId="63D0641E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 xml:space="preserve">APPROPRIATE TIMING OF GESTATIONAL DIABETES MELLITUS DIAGNOSIS IN MEDIUM AND LOW RISK </w:t>
            </w:r>
            <w:proofErr w:type="gramStart"/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WOMEN :</w:t>
            </w:r>
            <w:proofErr w:type="gramEnd"/>
            <w:r w:rsidRPr="0082597E">
              <w:rPr>
                <w:rFonts w:ascii="Times New Roman" w:hAnsi="Times New Roman" w:cs="Times New Roman"/>
                <w:sz w:val="20"/>
                <w:szCs w:val="20"/>
              </w:rPr>
              <w:t xml:space="preserve"> DOES ITALIAN  NATIONAL HEALTHCARE SYSTEM GUIDELINES ALLOW PREVENTION OF FETAL MACROSOMIA?.</w:t>
            </w:r>
          </w:p>
          <w:p w14:paraId="57FEA2F0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C5352E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PROF.SSA</w:t>
            </w:r>
          </w:p>
          <w:p w14:paraId="43960698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VENTURELLA ROBERTA</w:t>
            </w:r>
          </w:p>
          <w:p w14:paraId="5EBDADDF" w14:textId="7ED8A1D4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DC4384D" w14:textId="4B35327A" w:rsidR="00220E6C" w:rsidRPr="0082597E" w:rsidRDefault="00532FC6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Prof. Franco Arturi</w:t>
            </w:r>
          </w:p>
        </w:tc>
      </w:tr>
      <w:tr w:rsidR="00220E6C" w:rsidRPr="0082597E" w14:paraId="74615CF8" w14:textId="77777777" w:rsidTr="0082597E">
        <w:tc>
          <w:tcPr>
            <w:tcW w:w="1276" w:type="dxa"/>
          </w:tcPr>
          <w:p w14:paraId="0D17E7C6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121349</w:t>
            </w:r>
          </w:p>
          <w:p w14:paraId="69235857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00F167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7DDE81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6CDD275" w14:textId="1B39B032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NATALE</w:t>
            </w:r>
          </w:p>
        </w:tc>
        <w:tc>
          <w:tcPr>
            <w:tcW w:w="1418" w:type="dxa"/>
          </w:tcPr>
          <w:p w14:paraId="210F92F2" w14:textId="0F293559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GIORGIA GIUSEPPINA</w:t>
            </w:r>
          </w:p>
        </w:tc>
        <w:tc>
          <w:tcPr>
            <w:tcW w:w="2268" w:type="dxa"/>
          </w:tcPr>
          <w:p w14:paraId="6D85097B" w14:textId="3AF0603D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 xml:space="preserve">SCOMPENSO CARDIACO CRONICO E DISTURBI RESPIRATORI DEL </w:t>
            </w:r>
            <w:proofErr w:type="gramStart"/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SONNO :</w:t>
            </w:r>
            <w:proofErr w:type="gramEnd"/>
            <w:r w:rsidRPr="0082597E">
              <w:rPr>
                <w:rFonts w:ascii="Times New Roman" w:hAnsi="Times New Roman" w:cs="Times New Roman"/>
                <w:sz w:val="20"/>
                <w:szCs w:val="20"/>
              </w:rPr>
              <w:t xml:space="preserve"> DATI DI REAL LIFE.</w:t>
            </w:r>
          </w:p>
        </w:tc>
        <w:tc>
          <w:tcPr>
            <w:tcW w:w="1417" w:type="dxa"/>
          </w:tcPr>
          <w:p w14:paraId="6D87C9BC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PROF.SSA</w:t>
            </w:r>
          </w:p>
          <w:p w14:paraId="0D532D4E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SCIACQUA   ANGELA</w:t>
            </w:r>
          </w:p>
          <w:p w14:paraId="23C99D09" w14:textId="6340BAF9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C7FF832" w14:textId="52DE4437" w:rsidR="00220E6C" w:rsidRPr="0082597E" w:rsidRDefault="00532FC6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 xml:space="preserve">Prof. Girolamo </w:t>
            </w:r>
            <w:proofErr w:type="spellStart"/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Pelaia</w:t>
            </w:r>
            <w:proofErr w:type="spellEnd"/>
          </w:p>
        </w:tc>
      </w:tr>
      <w:tr w:rsidR="00220E6C" w:rsidRPr="0082597E" w14:paraId="2A046A49" w14:textId="77777777" w:rsidTr="0082597E">
        <w:tc>
          <w:tcPr>
            <w:tcW w:w="1276" w:type="dxa"/>
          </w:tcPr>
          <w:p w14:paraId="44D84F50" w14:textId="2ABDC81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114867</w:t>
            </w:r>
          </w:p>
        </w:tc>
        <w:tc>
          <w:tcPr>
            <w:tcW w:w="1276" w:type="dxa"/>
          </w:tcPr>
          <w:p w14:paraId="396778BE" w14:textId="4DB1DB51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SORRENTINO</w:t>
            </w:r>
          </w:p>
        </w:tc>
        <w:tc>
          <w:tcPr>
            <w:tcW w:w="1418" w:type="dxa"/>
          </w:tcPr>
          <w:p w14:paraId="518FF234" w14:textId="3B379EC6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FABIO</w:t>
            </w:r>
          </w:p>
        </w:tc>
        <w:tc>
          <w:tcPr>
            <w:tcW w:w="2268" w:type="dxa"/>
          </w:tcPr>
          <w:p w14:paraId="5FD2DE6E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LA RMN IN TRAZIONE NELLE LESIONI DELLA CUFFIA DEI ROTATORI.</w:t>
            </w:r>
          </w:p>
          <w:p w14:paraId="1A4BA549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6CDA05F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PROF.</w:t>
            </w:r>
          </w:p>
          <w:p w14:paraId="6310A6AD" w14:textId="198E11A3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GASPARINI GIORGIO</w:t>
            </w:r>
          </w:p>
        </w:tc>
        <w:tc>
          <w:tcPr>
            <w:tcW w:w="1417" w:type="dxa"/>
          </w:tcPr>
          <w:p w14:paraId="10D72DCA" w14:textId="33EBE047" w:rsidR="00220E6C" w:rsidRPr="0082597E" w:rsidRDefault="00532FC6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Prof. Filippo Familiari</w:t>
            </w:r>
          </w:p>
        </w:tc>
      </w:tr>
      <w:tr w:rsidR="00220E6C" w:rsidRPr="0082597E" w14:paraId="1D259985" w14:textId="77777777" w:rsidTr="0082597E">
        <w:tc>
          <w:tcPr>
            <w:tcW w:w="1276" w:type="dxa"/>
          </w:tcPr>
          <w:p w14:paraId="607AA721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120093</w:t>
            </w:r>
          </w:p>
          <w:p w14:paraId="6E54573E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4A3DB3D" w14:textId="5C6A84FD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TRITTO</w:t>
            </w:r>
          </w:p>
        </w:tc>
        <w:tc>
          <w:tcPr>
            <w:tcW w:w="1418" w:type="dxa"/>
          </w:tcPr>
          <w:p w14:paraId="0D1E746D" w14:textId="7D7CBC3E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PAOLA</w:t>
            </w:r>
          </w:p>
        </w:tc>
        <w:tc>
          <w:tcPr>
            <w:tcW w:w="2268" w:type="dxa"/>
          </w:tcPr>
          <w:p w14:paraId="354E8AAA" w14:textId="6B7BCE34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ASPETTI GLICOMETABOLICI E CARDIOVASCOLARI NEI PAZIENTI OBESI.</w:t>
            </w:r>
          </w:p>
          <w:p w14:paraId="19B295BD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A476BBC" w14:textId="77777777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PROF.</w:t>
            </w:r>
          </w:p>
          <w:p w14:paraId="73273A17" w14:textId="20FCFD1D" w:rsidR="00220E6C" w:rsidRPr="0082597E" w:rsidRDefault="00220E6C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ARTURI        FRANCO</w:t>
            </w:r>
          </w:p>
        </w:tc>
        <w:tc>
          <w:tcPr>
            <w:tcW w:w="1417" w:type="dxa"/>
          </w:tcPr>
          <w:p w14:paraId="54CB7A74" w14:textId="45916416" w:rsidR="00220E6C" w:rsidRPr="0082597E" w:rsidRDefault="00532FC6" w:rsidP="00220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597E">
              <w:rPr>
                <w:rFonts w:ascii="Times New Roman" w:hAnsi="Times New Roman" w:cs="Times New Roman"/>
                <w:sz w:val="20"/>
                <w:szCs w:val="20"/>
              </w:rPr>
              <w:t>Prof. Giuseppe Coppolino</w:t>
            </w:r>
          </w:p>
        </w:tc>
      </w:tr>
    </w:tbl>
    <w:p w14:paraId="0DE3FED0" w14:textId="7EB335BE" w:rsidR="00317F4E" w:rsidRDefault="00317F4E">
      <w:pPr>
        <w:ind w:hanging="2"/>
      </w:pPr>
    </w:p>
    <w:p w14:paraId="3C21C577" w14:textId="77777777" w:rsidR="00317F4E" w:rsidRDefault="00317F4E">
      <w:pPr>
        <w:ind w:hanging="2"/>
      </w:pPr>
    </w:p>
    <w:p w14:paraId="5D2EA081" w14:textId="77777777" w:rsidR="004B28E8" w:rsidRDefault="004B28E8">
      <w:pPr>
        <w:ind w:hanging="2"/>
        <w:rPr>
          <w:sz w:val="22"/>
          <w:szCs w:val="22"/>
        </w:rPr>
      </w:pPr>
    </w:p>
    <w:p w14:paraId="60D049C1" w14:textId="77777777" w:rsidR="004B28E8" w:rsidRDefault="00835CEA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14:paraId="31AA6999" w14:textId="77777777" w:rsidR="004B28E8" w:rsidRDefault="004B28E8">
      <w:pPr>
        <w:ind w:hanging="2"/>
        <w:rPr>
          <w:b/>
        </w:rPr>
      </w:pPr>
    </w:p>
    <w:p w14:paraId="71A1EF6A" w14:textId="77777777" w:rsidR="004B28E8" w:rsidRDefault="004B28E8">
      <w:pPr>
        <w:ind w:hanging="2"/>
        <w:rPr>
          <w:sz w:val="20"/>
          <w:szCs w:val="20"/>
        </w:rPr>
      </w:pPr>
    </w:p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p w14:paraId="55177572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</w:p>
    <w:p w14:paraId="07DDC540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261A5"/>
    <w:rsid w:val="00031546"/>
    <w:rsid w:val="00051D76"/>
    <w:rsid w:val="00052A7A"/>
    <w:rsid w:val="00072B10"/>
    <w:rsid w:val="0009470E"/>
    <w:rsid w:val="000D69FC"/>
    <w:rsid w:val="000E45BC"/>
    <w:rsid w:val="000F7533"/>
    <w:rsid w:val="001238FE"/>
    <w:rsid w:val="00132EC2"/>
    <w:rsid w:val="00145434"/>
    <w:rsid w:val="00154DE9"/>
    <w:rsid w:val="001677A8"/>
    <w:rsid w:val="001B62D8"/>
    <w:rsid w:val="001B6732"/>
    <w:rsid w:val="001D6716"/>
    <w:rsid w:val="001E3087"/>
    <w:rsid w:val="001F4F62"/>
    <w:rsid w:val="00220E6C"/>
    <w:rsid w:val="00270A63"/>
    <w:rsid w:val="00294D38"/>
    <w:rsid w:val="002D6C09"/>
    <w:rsid w:val="00317F4E"/>
    <w:rsid w:val="00331E7C"/>
    <w:rsid w:val="003437F2"/>
    <w:rsid w:val="00367776"/>
    <w:rsid w:val="003827B0"/>
    <w:rsid w:val="00391448"/>
    <w:rsid w:val="003F6B9E"/>
    <w:rsid w:val="00405916"/>
    <w:rsid w:val="00440BC7"/>
    <w:rsid w:val="00483A14"/>
    <w:rsid w:val="004873E8"/>
    <w:rsid w:val="004B28E8"/>
    <w:rsid w:val="004B3BCC"/>
    <w:rsid w:val="004D44CA"/>
    <w:rsid w:val="00514751"/>
    <w:rsid w:val="005204E9"/>
    <w:rsid w:val="0053218D"/>
    <w:rsid w:val="00532FC6"/>
    <w:rsid w:val="005477FF"/>
    <w:rsid w:val="005554EC"/>
    <w:rsid w:val="00593176"/>
    <w:rsid w:val="005A5E3B"/>
    <w:rsid w:val="005D3EBB"/>
    <w:rsid w:val="006165B6"/>
    <w:rsid w:val="00657614"/>
    <w:rsid w:val="006F6718"/>
    <w:rsid w:val="00705D5A"/>
    <w:rsid w:val="00730CC1"/>
    <w:rsid w:val="00737401"/>
    <w:rsid w:val="0077093C"/>
    <w:rsid w:val="0077166D"/>
    <w:rsid w:val="007B3DDA"/>
    <w:rsid w:val="007C0A2A"/>
    <w:rsid w:val="008023E9"/>
    <w:rsid w:val="0082597E"/>
    <w:rsid w:val="00834714"/>
    <w:rsid w:val="00835CEA"/>
    <w:rsid w:val="0087309C"/>
    <w:rsid w:val="008928B6"/>
    <w:rsid w:val="008C0690"/>
    <w:rsid w:val="0090181E"/>
    <w:rsid w:val="009A7297"/>
    <w:rsid w:val="009E750F"/>
    <w:rsid w:val="00A1409F"/>
    <w:rsid w:val="00A14555"/>
    <w:rsid w:val="00B75599"/>
    <w:rsid w:val="00B85165"/>
    <w:rsid w:val="00B86FFB"/>
    <w:rsid w:val="00B971C3"/>
    <w:rsid w:val="00BF2C8C"/>
    <w:rsid w:val="00BF7748"/>
    <w:rsid w:val="00C3277D"/>
    <w:rsid w:val="00C55084"/>
    <w:rsid w:val="00C67191"/>
    <w:rsid w:val="00D049CD"/>
    <w:rsid w:val="00D15E37"/>
    <w:rsid w:val="00D51A8E"/>
    <w:rsid w:val="00D72D1B"/>
    <w:rsid w:val="00D856EB"/>
    <w:rsid w:val="00D90E50"/>
    <w:rsid w:val="00DF6444"/>
    <w:rsid w:val="00E42FDC"/>
    <w:rsid w:val="00E46F25"/>
    <w:rsid w:val="00F039EC"/>
    <w:rsid w:val="00F37B33"/>
    <w:rsid w:val="00F567E3"/>
    <w:rsid w:val="00F90404"/>
    <w:rsid w:val="00FA395B"/>
    <w:rsid w:val="00FA4819"/>
    <w:rsid w:val="00FA5ED5"/>
    <w:rsid w:val="00FC36B7"/>
    <w:rsid w:val="00FC6ADE"/>
    <w:rsid w:val="00FF0CFE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2775F343-DDE9-4764-B2BF-6269270DA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9A7297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8</cp:revision>
  <dcterms:created xsi:type="dcterms:W3CDTF">2021-10-14T07:08:00Z</dcterms:created>
  <dcterms:modified xsi:type="dcterms:W3CDTF">2021-10-14T10:59:00Z</dcterms:modified>
</cp:coreProperties>
</file>