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AFE35F" w14:textId="2DDADD9E" w:rsidR="00341CB4" w:rsidRDefault="00000000" w:rsidP="00E91B55">
      <w:pPr>
        <w:spacing w:after="0"/>
        <w:ind w:left="5664"/>
      </w:pPr>
      <w:r>
        <w:rPr>
          <w:i/>
          <w:noProof/>
        </w:rPr>
        <w:object w:dxaOrig="1244" w:dyaOrig="1230" w14:anchorId="11A1C7B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1.1pt;margin-top:13.8pt;width:62.1pt;height:60.6pt;z-index:251659264;visibility:visible;mso-wrap-edited:f;mso-position-horizontal-relative:text;mso-position-vertical-relative:page">
            <v:imagedata r:id="rId7" o:title=""/>
            <w10:wrap type="topAndBottom" anchory="page"/>
          </v:shape>
          <o:OLEObject Type="Embed" ProgID="Word.Picture.8" ShapeID="_x0000_s1026" DrawAspect="Content" ObjectID="_1853998497" r:id="rId8"/>
        </w:object>
      </w:r>
      <w:r w:rsidR="00E91B55">
        <w:t xml:space="preserve"> </w:t>
      </w:r>
      <w:r w:rsidR="00341CB4">
        <w:t>Al Magnifico Rettore</w:t>
      </w:r>
    </w:p>
    <w:p w14:paraId="58F6F6A4" w14:textId="7403B9AE" w:rsidR="00AB53A2" w:rsidRDefault="00341CB4" w:rsidP="00E91B55">
      <w:pPr>
        <w:spacing w:after="0"/>
        <w:jc w:val="right"/>
      </w:pPr>
      <w:r>
        <w:t xml:space="preserve"> Università degli Studi “Magna</w:t>
      </w:r>
      <w:r w:rsidR="00E91B55">
        <w:t xml:space="preserve"> </w:t>
      </w:r>
      <w:proofErr w:type="spellStart"/>
      <w:r w:rsidR="00E91B55">
        <w:t>Græcia</w:t>
      </w:r>
      <w:proofErr w:type="spellEnd"/>
    </w:p>
    <w:p w14:paraId="136AED83" w14:textId="6BF3BD49" w:rsidR="00341CB4" w:rsidRDefault="00E91B55" w:rsidP="00E91B55">
      <w:pPr>
        <w:spacing w:after="0"/>
        <w:ind w:left="5664"/>
      </w:pPr>
      <w:r>
        <w:t xml:space="preserve"> </w:t>
      </w:r>
      <w:r w:rsidR="00341CB4">
        <w:t>di Catanzaro</w:t>
      </w:r>
    </w:p>
    <w:p w14:paraId="41F78412" w14:textId="77777777" w:rsidR="00E91B55" w:rsidRDefault="00E91B55" w:rsidP="00E91B55">
      <w:pPr>
        <w:spacing w:after="0"/>
        <w:ind w:left="5664"/>
      </w:pPr>
    </w:p>
    <w:p w14:paraId="0F05C07F" w14:textId="42B590C6" w:rsidR="00341CB4" w:rsidRDefault="00F8661C" w:rsidP="00F8661C">
      <w:pPr>
        <w:ind w:left="4248" w:firstLine="708"/>
      </w:pPr>
      <w:r>
        <w:t xml:space="preserve">                 </w:t>
      </w:r>
      <w:r w:rsidR="00341CB4">
        <w:t>Alla Segreteria Studenti</w:t>
      </w:r>
    </w:p>
    <w:p w14:paraId="0F9A5981" w14:textId="309F7B95" w:rsidR="00341CB4" w:rsidRDefault="00341CB4" w:rsidP="00341CB4">
      <w:pPr>
        <w:jc w:val="right"/>
      </w:pPr>
      <w:r>
        <w:t>Loro sedi</w:t>
      </w:r>
    </w:p>
    <w:p w14:paraId="6009E3A0" w14:textId="77777777" w:rsidR="00341CB4" w:rsidRDefault="00341CB4" w:rsidP="00341CB4">
      <w:pPr>
        <w:jc w:val="right"/>
      </w:pPr>
    </w:p>
    <w:p w14:paraId="3B344874" w14:textId="47225022" w:rsidR="00B12180" w:rsidRPr="00B12180" w:rsidRDefault="00341CB4" w:rsidP="00B12180">
      <w:pPr>
        <w:pStyle w:val="Default"/>
        <w:jc w:val="both"/>
        <w:rPr>
          <w:rFonts w:ascii="Cambria" w:hAnsi="Cambria" w:cs="Cambria"/>
        </w:rPr>
      </w:pPr>
      <w:r>
        <w:t xml:space="preserve">Oggetto: </w:t>
      </w:r>
      <w:r w:rsidRPr="00B12180">
        <w:t xml:space="preserve">Esame finale di Laurea </w:t>
      </w:r>
      <w:r w:rsidR="00B12180" w:rsidRPr="00B12180">
        <w:t xml:space="preserve">in </w:t>
      </w:r>
      <w:r w:rsidR="00B12180" w:rsidRPr="00B12180">
        <w:rPr>
          <w:rFonts w:ascii="Cambria" w:hAnsi="Cambria" w:cs="Cambria"/>
        </w:rPr>
        <w:t>Corso di Laurea</w:t>
      </w:r>
      <w:r w:rsidR="00DE36F8">
        <w:rPr>
          <w:rFonts w:ascii="Cambria" w:hAnsi="Cambria" w:cs="Cambria"/>
        </w:rPr>
        <w:t xml:space="preserve"> in Scienze Motorie e Sportive</w:t>
      </w:r>
      <w:r w:rsidR="00AA7BC6">
        <w:rPr>
          <w:rFonts w:ascii="Cambria" w:hAnsi="Cambria" w:cs="Cambria"/>
        </w:rPr>
        <w:t xml:space="preserve"> del 2</w:t>
      </w:r>
      <w:r w:rsidR="00121659">
        <w:rPr>
          <w:rFonts w:ascii="Cambria" w:hAnsi="Cambria" w:cs="Cambria"/>
        </w:rPr>
        <w:t>2</w:t>
      </w:r>
      <w:r w:rsidR="00AA7BC6">
        <w:rPr>
          <w:rFonts w:ascii="Cambria" w:hAnsi="Cambria" w:cs="Cambria"/>
        </w:rPr>
        <w:t>/</w:t>
      </w:r>
      <w:r w:rsidR="00121659">
        <w:rPr>
          <w:rFonts w:ascii="Cambria" w:hAnsi="Cambria" w:cs="Cambria"/>
        </w:rPr>
        <w:t>10</w:t>
      </w:r>
      <w:r w:rsidR="00AA7BC6">
        <w:rPr>
          <w:rFonts w:ascii="Cambria" w:hAnsi="Cambria" w:cs="Cambria"/>
        </w:rPr>
        <w:t>/2026.</w:t>
      </w:r>
    </w:p>
    <w:p w14:paraId="61E3C12F" w14:textId="1D2EAE13" w:rsidR="00B12180" w:rsidRDefault="00341CB4" w:rsidP="00B12180">
      <w:pPr>
        <w:jc w:val="both"/>
        <w:rPr>
          <w:i/>
        </w:rPr>
      </w:pPr>
      <w:r>
        <w:t>Per gli opportuni atti di competenza, si comunica che in data</w:t>
      </w:r>
      <w:r w:rsidR="00B12180">
        <w:t xml:space="preserve"> 2</w:t>
      </w:r>
      <w:r w:rsidR="00121659">
        <w:t>2</w:t>
      </w:r>
      <w:r w:rsidR="00B12180">
        <w:t xml:space="preserve"> </w:t>
      </w:r>
      <w:r w:rsidR="00121659">
        <w:t>ottobre</w:t>
      </w:r>
      <w:r w:rsidR="005F21B8">
        <w:t xml:space="preserve"> 2026</w:t>
      </w:r>
      <w:r w:rsidR="00B12180">
        <w:t>,</w:t>
      </w:r>
      <w:r>
        <w:t xml:space="preserve"> alle or</w:t>
      </w:r>
      <w:r w:rsidR="00B12180">
        <w:t xml:space="preserve">e </w:t>
      </w:r>
      <w:r w:rsidR="00194ECB">
        <w:t>14</w:t>
      </w:r>
      <w:r w:rsidR="00B12180">
        <w:t>,</w:t>
      </w:r>
      <w:r w:rsidR="00194ECB">
        <w:t>0</w:t>
      </w:r>
      <w:r w:rsidR="00B12180">
        <w:t>0</w:t>
      </w:r>
      <w:r>
        <w:t>, presso l’</w:t>
      </w:r>
      <w:r w:rsidR="00B12180">
        <w:t xml:space="preserve">Aula </w:t>
      </w:r>
      <w:r w:rsidR="00DE36F8">
        <w:t>Magn</w:t>
      </w:r>
      <w:r w:rsidR="008A7345">
        <w:t xml:space="preserve">a </w:t>
      </w:r>
      <w:r w:rsidR="008A7345" w:rsidRPr="008A7345">
        <w:t xml:space="preserve">A, Corpo H  del Campus, </w:t>
      </w:r>
      <w:r w:rsidR="00DE36F8">
        <w:t xml:space="preserve"> </w:t>
      </w:r>
      <w:r>
        <w:t>si terrà la seduta d</w:t>
      </w:r>
      <w:r w:rsidR="00E0271C">
        <w:t>ell’</w:t>
      </w:r>
      <w:r>
        <w:t>esame</w:t>
      </w:r>
      <w:r w:rsidR="00A2632E">
        <w:t xml:space="preserve"> </w:t>
      </w:r>
      <w:r w:rsidR="005F2E66">
        <w:t>finale per</w:t>
      </w:r>
      <w:r w:rsidR="00A2632E">
        <w:t xml:space="preserve"> il conseguimento </w:t>
      </w:r>
      <w:r w:rsidR="00AA7BC6">
        <w:t xml:space="preserve">della </w:t>
      </w:r>
      <w:r w:rsidR="00AA7BC6">
        <w:rPr>
          <w:i/>
        </w:rPr>
        <w:t>Laurea</w:t>
      </w:r>
      <w:r w:rsidR="00B12180" w:rsidRPr="00B12180">
        <w:rPr>
          <w:i/>
        </w:rPr>
        <w:t xml:space="preserve"> e in </w:t>
      </w:r>
      <w:r w:rsidR="00DE36F8">
        <w:rPr>
          <w:i/>
        </w:rPr>
        <w:t>Scienze Motorie e Sportive</w:t>
      </w:r>
      <w:r w:rsidR="00E0271C">
        <w:rPr>
          <w:i/>
        </w:rPr>
        <w:t xml:space="preserve"> (L22).</w:t>
      </w:r>
    </w:p>
    <w:p w14:paraId="21D712C2" w14:textId="77777777" w:rsidR="00AA7BC6" w:rsidRPr="00DC4BD4" w:rsidRDefault="00AA7BC6" w:rsidP="00E0271C">
      <w:pPr>
        <w:spacing w:after="0"/>
        <w:ind w:left="-284"/>
      </w:pPr>
      <w:r w:rsidRPr="001F2535">
        <w:rPr>
          <w:lang w:val="pt-PT"/>
        </w:rPr>
        <w:t xml:space="preserve">    </w:t>
      </w:r>
      <w:r w:rsidRPr="00E0271C">
        <w:rPr>
          <w:b/>
          <w:bCs/>
          <w:lang w:val="pt-PT"/>
        </w:rPr>
        <w:t xml:space="preserve"> </w:t>
      </w:r>
      <w:r w:rsidRPr="00E0271C">
        <w:rPr>
          <w:b/>
          <w:bCs/>
        </w:rPr>
        <w:t>Commissione</w:t>
      </w:r>
      <w:r w:rsidRPr="00DC4BD4">
        <w:t xml:space="preserve">: </w:t>
      </w:r>
    </w:p>
    <w:p w14:paraId="52F7617C" w14:textId="77777777" w:rsidR="00AA7BC6" w:rsidRPr="00DC4BD4" w:rsidRDefault="00AA7BC6" w:rsidP="00E0271C">
      <w:pPr>
        <w:spacing w:after="0"/>
      </w:pPr>
      <w:r w:rsidRPr="00E0271C">
        <w:rPr>
          <w:b/>
          <w:bCs/>
        </w:rPr>
        <w:t>Presidente</w:t>
      </w:r>
      <w:r w:rsidRPr="00DC4BD4">
        <w:t xml:space="preserve">: Prof. </w:t>
      </w:r>
      <w:r>
        <w:t>F. Quinzi</w:t>
      </w:r>
    </w:p>
    <w:p w14:paraId="1F951A2D" w14:textId="0B5A4D7F" w:rsidR="00593308" w:rsidRDefault="00AA7BC6" w:rsidP="00E0271C">
      <w:pPr>
        <w:spacing w:after="0"/>
      </w:pPr>
      <w:proofErr w:type="gramStart"/>
      <w:r w:rsidRPr="00E0271C">
        <w:rPr>
          <w:b/>
          <w:bCs/>
        </w:rPr>
        <w:t>Componenti:</w:t>
      </w:r>
      <w:r>
        <w:t>;</w:t>
      </w:r>
      <w:proofErr w:type="gramEnd"/>
      <w:r>
        <w:t xml:space="preserve"> Prof. </w:t>
      </w:r>
      <w:r w:rsidR="005F2E66">
        <w:t>G. Volpicelli;</w:t>
      </w:r>
      <w:r w:rsidR="00F63489">
        <w:t xml:space="preserve"> Prof.ssa D. Scuteri;</w:t>
      </w:r>
      <w:r w:rsidR="005F2E66">
        <w:t xml:space="preserve"> Prof. N. Marotta</w:t>
      </w:r>
      <w:r w:rsidR="005F2E66" w:rsidRPr="00BB282B">
        <w:t xml:space="preserve">; </w:t>
      </w:r>
      <w:r w:rsidR="005F2E66">
        <w:t>Prof. G. Corapi; Prof. S. Chiodo; Prof. R. Scarfone; Prof.ssa C. Pace.</w:t>
      </w:r>
    </w:p>
    <w:p w14:paraId="0EB65464" w14:textId="77777777" w:rsidR="00BB282B" w:rsidRDefault="00BB282B" w:rsidP="00E0271C">
      <w:pPr>
        <w:spacing w:after="0"/>
      </w:pPr>
    </w:p>
    <w:tbl>
      <w:tblPr>
        <w:tblStyle w:val="Grigliatabella"/>
        <w:tblW w:w="10542" w:type="dxa"/>
        <w:tblInd w:w="-54" w:type="dxa"/>
        <w:tblLook w:val="04A0" w:firstRow="1" w:lastRow="0" w:firstColumn="1" w:lastColumn="0" w:noHBand="0" w:noVBand="1"/>
      </w:tblPr>
      <w:tblGrid>
        <w:gridCol w:w="1180"/>
        <w:gridCol w:w="11"/>
        <w:gridCol w:w="1498"/>
        <w:gridCol w:w="51"/>
        <w:gridCol w:w="1701"/>
        <w:gridCol w:w="51"/>
        <w:gridCol w:w="4014"/>
        <w:gridCol w:w="51"/>
        <w:gridCol w:w="1934"/>
        <w:gridCol w:w="51"/>
      </w:tblGrid>
      <w:tr w:rsidR="00BB282B" w:rsidRPr="001717A8" w14:paraId="1C0EB756" w14:textId="77777777" w:rsidTr="009C4384">
        <w:trPr>
          <w:gridAfter w:val="1"/>
          <w:wAfter w:w="51" w:type="dxa"/>
          <w:trHeight w:val="300"/>
        </w:trPr>
        <w:tc>
          <w:tcPr>
            <w:tcW w:w="1191" w:type="dxa"/>
            <w:gridSpan w:val="2"/>
            <w:noWrap/>
            <w:hideMark/>
          </w:tcPr>
          <w:p w14:paraId="7820805B" w14:textId="77777777" w:rsidR="00BB282B" w:rsidRPr="001717A8" w:rsidRDefault="00BB282B" w:rsidP="009C4384">
            <w:pPr>
              <w:rPr>
                <w:b/>
                <w:bCs/>
                <w:sz w:val="18"/>
                <w:szCs w:val="18"/>
              </w:rPr>
            </w:pPr>
            <w:r w:rsidRPr="001717A8">
              <w:rPr>
                <w:b/>
                <w:bCs/>
                <w:sz w:val="18"/>
                <w:szCs w:val="18"/>
              </w:rPr>
              <w:t>MATRICOLA</w:t>
            </w:r>
          </w:p>
        </w:tc>
        <w:tc>
          <w:tcPr>
            <w:tcW w:w="1498" w:type="dxa"/>
            <w:noWrap/>
            <w:hideMark/>
          </w:tcPr>
          <w:p w14:paraId="11E929B5" w14:textId="77777777" w:rsidR="00BB282B" w:rsidRPr="001717A8" w:rsidRDefault="00BB282B" w:rsidP="009C4384">
            <w:pPr>
              <w:rPr>
                <w:b/>
                <w:bCs/>
                <w:sz w:val="20"/>
                <w:szCs w:val="20"/>
              </w:rPr>
            </w:pPr>
            <w:r w:rsidRPr="001717A8">
              <w:rPr>
                <w:b/>
                <w:bCs/>
                <w:sz w:val="20"/>
                <w:szCs w:val="20"/>
              </w:rPr>
              <w:t>COGNOME</w:t>
            </w:r>
          </w:p>
        </w:tc>
        <w:tc>
          <w:tcPr>
            <w:tcW w:w="1752" w:type="dxa"/>
            <w:gridSpan w:val="2"/>
            <w:noWrap/>
            <w:hideMark/>
          </w:tcPr>
          <w:p w14:paraId="38F1C7F7" w14:textId="77777777" w:rsidR="00BB282B" w:rsidRPr="001717A8" w:rsidRDefault="00BB282B" w:rsidP="009C4384">
            <w:pPr>
              <w:rPr>
                <w:b/>
                <w:bCs/>
                <w:sz w:val="20"/>
                <w:szCs w:val="20"/>
              </w:rPr>
            </w:pPr>
            <w:r w:rsidRPr="001717A8">
              <w:rPr>
                <w:b/>
                <w:bCs/>
                <w:sz w:val="20"/>
                <w:szCs w:val="20"/>
              </w:rPr>
              <w:t>NOME</w:t>
            </w:r>
          </w:p>
        </w:tc>
        <w:tc>
          <w:tcPr>
            <w:tcW w:w="4065" w:type="dxa"/>
            <w:gridSpan w:val="2"/>
            <w:noWrap/>
            <w:hideMark/>
          </w:tcPr>
          <w:p w14:paraId="2E9125F3" w14:textId="77777777" w:rsidR="00BB282B" w:rsidRPr="001717A8" w:rsidRDefault="00BB282B" w:rsidP="009C4384">
            <w:pPr>
              <w:rPr>
                <w:b/>
                <w:bCs/>
                <w:sz w:val="20"/>
                <w:szCs w:val="20"/>
              </w:rPr>
            </w:pPr>
            <w:r w:rsidRPr="001717A8">
              <w:rPr>
                <w:b/>
                <w:bCs/>
                <w:sz w:val="20"/>
                <w:szCs w:val="20"/>
              </w:rPr>
              <w:t>TITOLO TESI</w:t>
            </w:r>
          </w:p>
        </w:tc>
        <w:tc>
          <w:tcPr>
            <w:tcW w:w="1985" w:type="dxa"/>
            <w:gridSpan w:val="2"/>
            <w:noWrap/>
            <w:hideMark/>
          </w:tcPr>
          <w:p w14:paraId="11699F3E" w14:textId="77777777" w:rsidR="00BB282B" w:rsidRPr="001717A8" w:rsidRDefault="00BB282B" w:rsidP="009C4384">
            <w:pPr>
              <w:rPr>
                <w:b/>
                <w:bCs/>
                <w:sz w:val="20"/>
                <w:szCs w:val="20"/>
              </w:rPr>
            </w:pPr>
            <w:r w:rsidRPr="001717A8">
              <w:rPr>
                <w:b/>
                <w:bCs/>
                <w:sz w:val="20"/>
                <w:szCs w:val="20"/>
              </w:rPr>
              <w:t>RELATORE PROF.</w:t>
            </w:r>
          </w:p>
        </w:tc>
      </w:tr>
      <w:tr w:rsidR="00BB282B" w:rsidRPr="001717A8" w14:paraId="259F0D53" w14:textId="77777777" w:rsidTr="009C4384">
        <w:trPr>
          <w:trHeight w:val="300"/>
        </w:trPr>
        <w:tc>
          <w:tcPr>
            <w:tcW w:w="1180" w:type="dxa"/>
            <w:noWrap/>
            <w:vAlign w:val="bottom"/>
          </w:tcPr>
          <w:p w14:paraId="7B9C1F5A" w14:textId="77777777" w:rsidR="00BB282B" w:rsidRPr="001717A8" w:rsidRDefault="00BB282B" w:rsidP="009C4384">
            <w:pPr>
              <w:rPr>
                <w:rFonts w:ascii="Calibri" w:eastAsia="Times New Roman" w:hAnsi="Calibri" w:cs="Calibri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246193</w:t>
            </w:r>
          </w:p>
        </w:tc>
        <w:tc>
          <w:tcPr>
            <w:tcW w:w="1560" w:type="dxa"/>
            <w:gridSpan w:val="3"/>
            <w:noWrap/>
            <w:vAlign w:val="bottom"/>
          </w:tcPr>
          <w:p w14:paraId="2F6BB9FB" w14:textId="7669D1D2" w:rsidR="00BB282B" w:rsidRPr="001717A8" w:rsidRDefault="00BB282B" w:rsidP="009C4384">
            <w:pPr>
              <w:rPr>
                <w:rFonts w:ascii="Calibri" w:eastAsia="Times New Roman" w:hAnsi="Calibri" w:cs="Calibri"/>
                <w:kern w:val="0"/>
                <w:lang w:eastAsia="it-IT"/>
                <w14:ligatures w14:val="none"/>
              </w:rPr>
            </w:pPr>
          </w:p>
        </w:tc>
        <w:tc>
          <w:tcPr>
            <w:tcW w:w="1752" w:type="dxa"/>
            <w:gridSpan w:val="2"/>
            <w:noWrap/>
            <w:vAlign w:val="bottom"/>
          </w:tcPr>
          <w:p w14:paraId="52CA9671" w14:textId="1A16C3FF" w:rsidR="00BB282B" w:rsidRPr="001717A8" w:rsidRDefault="00BB282B" w:rsidP="009C4384">
            <w:pPr>
              <w:rPr>
                <w:rFonts w:ascii="Calibri" w:eastAsia="Times New Roman" w:hAnsi="Calibri" w:cs="Calibri"/>
                <w:kern w:val="0"/>
                <w:lang w:eastAsia="it-IT"/>
                <w14:ligatures w14:val="none"/>
              </w:rPr>
            </w:pPr>
          </w:p>
        </w:tc>
        <w:tc>
          <w:tcPr>
            <w:tcW w:w="4065" w:type="dxa"/>
            <w:gridSpan w:val="2"/>
            <w:noWrap/>
            <w:vAlign w:val="bottom"/>
          </w:tcPr>
          <w:p w14:paraId="40FA5919" w14:textId="77777777" w:rsidR="00BB282B" w:rsidRPr="001717A8" w:rsidRDefault="00BB282B" w:rsidP="009C4384">
            <w:pPr>
              <w:rPr>
                <w:rFonts w:ascii="Calibri" w:eastAsia="Times New Roman" w:hAnsi="Calibri" w:cs="Calibri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“Allenamento della forza nel settore giovanile: effetti sulla performance e prevenzione degli infortuni”</w:t>
            </w:r>
          </w:p>
        </w:tc>
        <w:tc>
          <w:tcPr>
            <w:tcW w:w="1985" w:type="dxa"/>
            <w:gridSpan w:val="2"/>
            <w:noWrap/>
            <w:vAlign w:val="bottom"/>
          </w:tcPr>
          <w:p w14:paraId="5F38EB12" w14:textId="77777777" w:rsidR="00BB282B" w:rsidRPr="001717A8" w:rsidRDefault="00BB282B" w:rsidP="009C4384">
            <w:pPr>
              <w:rPr>
                <w:rFonts w:ascii="Calibri" w:eastAsia="Times New Roman" w:hAnsi="Calibri" w:cs="Calibri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ROSARIO SCARFONE</w:t>
            </w:r>
          </w:p>
        </w:tc>
      </w:tr>
      <w:tr w:rsidR="00BB282B" w:rsidRPr="001717A8" w14:paraId="58B3DAB0" w14:textId="77777777" w:rsidTr="009C4384">
        <w:trPr>
          <w:trHeight w:val="416"/>
        </w:trPr>
        <w:tc>
          <w:tcPr>
            <w:tcW w:w="1180" w:type="dxa"/>
            <w:noWrap/>
            <w:vAlign w:val="bottom"/>
          </w:tcPr>
          <w:p w14:paraId="61CEDF53" w14:textId="77777777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245967</w:t>
            </w:r>
          </w:p>
        </w:tc>
        <w:tc>
          <w:tcPr>
            <w:tcW w:w="1560" w:type="dxa"/>
            <w:gridSpan w:val="3"/>
            <w:noWrap/>
            <w:vAlign w:val="bottom"/>
          </w:tcPr>
          <w:p w14:paraId="585A5981" w14:textId="1768D357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752" w:type="dxa"/>
            <w:gridSpan w:val="2"/>
            <w:noWrap/>
            <w:vAlign w:val="bottom"/>
          </w:tcPr>
          <w:p w14:paraId="1D28885A" w14:textId="54A34A5E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065" w:type="dxa"/>
            <w:gridSpan w:val="2"/>
            <w:noWrap/>
            <w:vAlign w:val="bottom"/>
          </w:tcPr>
          <w:p w14:paraId="37039A0C" w14:textId="77777777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Sport giovanile: tra dinamiche di gruppo, autostima e il peso dello stigma.</w:t>
            </w:r>
          </w:p>
        </w:tc>
        <w:tc>
          <w:tcPr>
            <w:tcW w:w="1985" w:type="dxa"/>
            <w:gridSpan w:val="2"/>
            <w:noWrap/>
            <w:vAlign w:val="bottom"/>
          </w:tcPr>
          <w:p w14:paraId="20397E6D" w14:textId="77777777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ROBERTO COSENTINO</w:t>
            </w:r>
          </w:p>
        </w:tc>
      </w:tr>
      <w:tr w:rsidR="00BB282B" w:rsidRPr="001717A8" w14:paraId="2C11090B" w14:textId="77777777" w:rsidTr="009C4384">
        <w:trPr>
          <w:trHeight w:val="300"/>
        </w:trPr>
        <w:tc>
          <w:tcPr>
            <w:tcW w:w="1180" w:type="dxa"/>
            <w:noWrap/>
            <w:vAlign w:val="bottom"/>
          </w:tcPr>
          <w:p w14:paraId="06D96988" w14:textId="77777777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246138</w:t>
            </w:r>
          </w:p>
        </w:tc>
        <w:tc>
          <w:tcPr>
            <w:tcW w:w="1560" w:type="dxa"/>
            <w:gridSpan w:val="3"/>
            <w:noWrap/>
            <w:vAlign w:val="bottom"/>
          </w:tcPr>
          <w:p w14:paraId="5DB246D8" w14:textId="77DFA78C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752" w:type="dxa"/>
            <w:gridSpan w:val="2"/>
            <w:noWrap/>
            <w:vAlign w:val="bottom"/>
          </w:tcPr>
          <w:p w14:paraId="1B54AE67" w14:textId="2B806641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065" w:type="dxa"/>
            <w:gridSpan w:val="2"/>
            <w:noWrap/>
            <w:vAlign w:val="bottom"/>
          </w:tcPr>
          <w:p w14:paraId="1AB36868" w14:textId="77777777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Ansia da prestazione nello sport: dalla gestione all'abbandono</w:t>
            </w:r>
          </w:p>
        </w:tc>
        <w:tc>
          <w:tcPr>
            <w:tcW w:w="1985" w:type="dxa"/>
            <w:gridSpan w:val="2"/>
            <w:noWrap/>
            <w:vAlign w:val="bottom"/>
          </w:tcPr>
          <w:p w14:paraId="6FB92017" w14:textId="77777777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ROBERTO COSENTINO</w:t>
            </w:r>
          </w:p>
        </w:tc>
      </w:tr>
      <w:tr w:rsidR="00BB282B" w:rsidRPr="001717A8" w14:paraId="4FD81E7C" w14:textId="77777777" w:rsidTr="009C4384">
        <w:trPr>
          <w:trHeight w:val="575"/>
        </w:trPr>
        <w:tc>
          <w:tcPr>
            <w:tcW w:w="1180" w:type="dxa"/>
            <w:noWrap/>
            <w:vAlign w:val="bottom"/>
          </w:tcPr>
          <w:p w14:paraId="2494BA0C" w14:textId="77777777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245893</w:t>
            </w:r>
          </w:p>
        </w:tc>
        <w:tc>
          <w:tcPr>
            <w:tcW w:w="1560" w:type="dxa"/>
            <w:gridSpan w:val="3"/>
            <w:noWrap/>
            <w:vAlign w:val="bottom"/>
          </w:tcPr>
          <w:p w14:paraId="78B22A09" w14:textId="56D3AE0A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752" w:type="dxa"/>
            <w:gridSpan w:val="2"/>
            <w:noWrap/>
            <w:vAlign w:val="bottom"/>
          </w:tcPr>
          <w:p w14:paraId="660386A4" w14:textId="5A2BA131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065" w:type="dxa"/>
            <w:gridSpan w:val="2"/>
            <w:noWrap/>
            <w:vAlign w:val="bottom"/>
          </w:tcPr>
          <w:p w14:paraId="305126A8" w14:textId="77777777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 xml:space="preserve">Intervento </w:t>
            </w:r>
            <w:proofErr w:type="spellStart"/>
            <w:r w:rsidRPr="001717A8">
              <w:rPr>
                <w:rFonts w:ascii="Aptos Narrow" w:hAnsi="Aptos Narrow"/>
                <w:color w:val="000000"/>
              </w:rPr>
              <w:t>chinesiologico</w:t>
            </w:r>
            <w:proofErr w:type="spellEnd"/>
            <w:r w:rsidRPr="001717A8">
              <w:rPr>
                <w:rFonts w:ascii="Aptos Narrow" w:hAnsi="Aptos Narrow"/>
                <w:color w:val="000000"/>
              </w:rPr>
              <w:t xml:space="preserve"> in una scoliosi idiopatica dorsale dx - lombare sx (Case Report N-of-1)</w:t>
            </w:r>
          </w:p>
        </w:tc>
        <w:tc>
          <w:tcPr>
            <w:tcW w:w="1985" w:type="dxa"/>
            <w:gridSpan w:val="2"/>
            <w:noWrap/>
            <w:vAlign w:val="bottom"/>
          </w:tcPr>
          <w:p w14:paraId="3444D625" w14:textId="77777777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GIAMPIERO CORAPI</w:t>
            </w:r>
          </w:p>
        </w:tc>
      </w:tr>
      <w:tr w:rsidR="00BB282B" w:rsidRPr="001717A8" w14:paraId="03D0F08C" w14:textId="77777777" w:rsidTr="009C4384">
        <w:trPr>
          <w:trHeight w:val="687"/>
        </w:trPr>
        <w:tc>
          <w:tcPr>
            <w:tcW w:w="1180" w:type="dxa"/>
            <w:noWrap/>
            <w:vAlign w:val="bottom"/>
          </w:tcPr>
          <w:p w14:paraId="31165B1B" w14:textId="77777777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245988</w:t>
            </w:r>
          </w:p>
        </w:tc>
        <w:tc>
          <w:tcPr>
            <w:tcW w:w="1560" w:type="dxa"/>
            <w:gridSpan w:val="3"/>
            <w:noWrap/>
            <w:vAlign w:val="bottom"/>
          </w:tcPr>
          <w:p w14:paraId="41B1EF67" w14:textId="58207083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752" w:type="dxa"/>
            <w:gridSpan w:val="2"/>
            <w:noWrap/>
            <w:vAlign w:val="bottom"/>
          </w:tcPr>
          <w:p w14:paraId="623A1F07" w14:textId="11C89C4A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065" w:type="dxa"/>
            <w:gridSpan w:val="2"/>
            <w:noWrap/>
            <w:vAlign w:val="bottom"/>
          </w:tcPr>
          <w:p w14:paraId="6AC53CDC" w14:textId="77777777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La tecnica della nuotata: principi biomeccanici ed efficienza del gesto natatorio</w:t>
            </w:r>
          </w:p>
        </w:tc>
        <w:tc>
          <w:tcPr>
            <w:tcW w:w="1985" w:type="dxa"/>
            <w:gridSpan w:val="2"/>
            <w:noWrap/>
            <w:vAlign w:val="bottom"/>
          </w:tcPr>
          <w:p w14:paraId="2BBCC4A6" w14:textId="77777777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SALVATORE CHIODO</w:t>
            </w:r>
          </w:p>
        </w:tc>
      </w:tr>
      <w:tr w:rsidR="00BB282B" w:rsidRPr="001717A8" w14:paraId="4C9EA826" w14:textId="77777777" w:rsidTr="009C4384">
        <w:trPr>
          <w:trHeight w:val="600"/>
        </w:trPr>
        <w:tc>
          <w:tcPr>
            <w:tcW w:w="1180" w:type="dxa"/>
            <w:noWrap/>
            <w:vAlign w:val="bottom"/>
          </w:tcPr>
          <w:p w14:paraId="01A8CEFB" w14:textId="77777777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246096</w:t>
            </w:r>
          </w:p>
        </w:tc>
        <w:tc>
          <w:tcPr>
            <w:tcW w:w="1560" w:type="dxa"/>
            <w:gridSpan w:val="3"/>
            <w:noWrap/>
            <w:vAlign w:val="bottom"/>
          </w:tcPr>
          <w:p w14:paraId="4419156D" w14:textId="7FE323A2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752" w:type="dxa"/>
            <w:gridSpan w:val="2"/>
            <w:noWrap/>
            <w:vAlign w:val="bottom"/>
          </w:tcPr>
          <w:p w14:paraId="1157D0D1" w14:textId="6F89432E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065" w:type="dxa"/>
            <w:gridSpan w:val="2"/>
            <w:noWrap/>
            <w:vAlign w:val="bottom"/>
          </w:tcPr>
          <w:p w14:paraId="70F2952D" w14:textId="77777777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Attività fisica ricreativa nei pazienti affetti da diabete insulino-dipendente</w:t>
            </w:r>
          </w:p>
        </w:tc>
        <w:tc>
          <w:tcPr>
            <w:tcW w:w="1985" w:type="dxa"/>
            <w:gridSpan w:val="2"/>
            <w:noWrap/>
            <w:vAlign w:val="bottom"/>
          </w:tcPr>
          <w:p w14:paraId="2551C27B" w14:textId="77777777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GIOVANNI VOLPICELLI</w:t>
            </w:r>
          </w:p>
        </w:tc>
      </w:tr>
      <w:tr w:rsidR="00BB282B" w:rsidRPr="001717A8" w14:paraId="43C3012A" w14:textId="77777777" w:rsidTr="009C4384">
        <w:trPr>
          <w:trHeight w:val="600"/>
        </w:trPr>
        <w:tc>
          <w:tcPr>
            <w:tcW w:w="1180" w:type="dxa"/>
            <w:noWrap/>
            <w:vAlign w:val="bottom"/>
          </w:tcPr>
          <w:p w14:paraId="7DA58DDF" w14:textId="77777777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245894</w:t>
            </w:r>
          </w:p>
        </w:tc>
        <w:tc>
          <w:tcPr>
            <w:tcW w:w="1560" w:type="dxa"/>
            <w:gridSpan w:val="3"/>
            <w:noWrap/>
            <w:vAlign w:val="bottom"/>
          </w:tcPr>
          <w:p w14:paraId="53409C92" w14:textId="36F534F9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752" w:type="dxa"/>
            <w:gridSpan w:val="2"/>
            <w:noWrap/>
            <w:vAlign w:val="bottom"/>
          </w:tcPr>
          <w:p w14:paraId="70C370EA" w14:textId="47DAFBA8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065" w:type="dxa"/>
            <w:gridSpan w:val="2"/>
            <w:noWrap/>
            <w:vAlign w:val="bottom"/>
          </w:tcPr>
          <w:p w14:paraId="14CFC615" w14:textId="77777777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STRUTTURAZIONE DELL'ALLENAMENTO IN SALA PESI: PRINCIPI FISICI E METODOLOGICI APPLICATI AL CALCIO.</w:t>
            </w:r>
          </w:p>
        </w:tc>
        <w:tc>
          <w:tcPr>
            <w:tcW w:w="1985" w:type="dxa"/>
            <w:gridSpan w:val="2"/>
            <w:noWrap/>
            <w:vAlign w:val="bottom"/>
          </w:tcPr>
          <w:p w14:paraId="01EEDDE3" w14:textId="77777777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ROSARIO SCARFONE</w:t>
            </w:r>
          </w:p>
        </w:tc>
      </w:tr>
      <w:tr w:rsidR="00BB282B" w:rsidRPr="001717A8" w14:paraId="27F77687" w14:textId="77777777" w:rsidTr="009C4384">
        <w:trPr>
          <w:trHeight w:val="600"/>
        </w:trPr>
        <w:tc>
          <w:tcPr>
            <w:tcW w:w="1180" w:type="dxa"/>
            <w:noWrap/>
            <w:vAlign w:val="bottom"/>
          </w:tcPr>
          <w:p w14:paraId="2B108ED7" w14:textId="77777777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247200</w:t>
            </w:r>
          </w:p>
        </w:tc>
        <w:tc>
          <w:tcPr>
            <w:tcW w:w="1560" w:type="dxa"/>
            <w:gridSpan w:val="3"/>
            <w:noWrap/>
            <w:vAlign w:val="bottom"/>
          </w:tcPr>
          <w:p w14:paraId="35448BC6" w14:textId="66358546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752" w:type="dxa"/>
            <w:gridSpan w:val="2"/>
            <w:noWrap/>
            <w:vAlign w:val="bottom"/>
          </w:tcPr>
          <w:p w14:paraId="21B2F137" w14:textId="77FDFF3B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065" w:type="dxa"/>
            <w:gridSpan w:val="2"/>
            <w:noWrap/>
            <w:vAlign w:val="bottom"/>
          </w:tcPr>
          <w:p w14:paraId="68DC8CFD" w14:textId="77777777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IL FENOMENO DEL DROP-OUT NEL CALCIO GIOVANILE: L’IMPATTO</w:t>
            </w:r>
            <w:r w:rsidRPr="001717A8">
              <w:rPr>
                <w:rFonts w:ascii="Aptos Narrow" w:hAnsi="Aptos Narrow"/>
                <w:color w:val="000000"/>
              </w:rPr>
              <w:br/>
              <w:t>DELLE ASPETTATIVE GENITORIALI E DEL BURNOUT SULLA</w:t>
            </w:r>
            <w:r w:rsidRPr="001717A8">
              <w:rPr>
                <w:rFonts w:ascii="Aptos Narrow" w:hAnsi="Aptos Narrow"/>
                <w:color w:val="000000"/>
              </w:rPr>
              <w:br/>
              <w:t>MOTIVAZIONE DEL GIOVANE CALCIATORE</w:t>
            </w:r>
          </w:p>
        </w:tc>
        <w:tc>
          <w:tcPr>
            <w:tcW w:w="1985" w:type="dxa"/>
            <w:gridSpan w:val="2"/>
            <w:noWrap/>
            <w:vAlign w:val="bottom"/>
          </w:tcPr>
          <w:p w14:paraId="7019C715" w14:textId="77777777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ROBERTO COSENTINO</w:t>
            </w:r>
          </w:p>
        </w:tc>
      </w:tr>
      <w:tr w:rsidR="00BB282B" w:rsidRPr="001717A8" w14:paraId="3A28D595" w14:textId="77777777" w:rsidTr="009C4384">
        <w:trPr>
          <w:trHeight w:val="600"/>
        </w:trPr>
        <w:tc>
          <w:tcPr>
            <w:tcW w:w="1180" w:type="dxa"/>
            <w:noWrap/>
          </w:tcPr>
          <w:p w14:paraId="5B8AE34C" w14:textId="77777777" w:rsidR="00BB282B" w:rsidRPr="001717A8" w:rsidRDefault="00BB282B" w:rsidP="009C4384">
            <w:pPr>
              <w:rPr>
                <w:rFonts w:ascii="Aptos Narrow" w:hAnsi="Aptos Narrow"/>
                <w:color w:val="000000"/>
              </w:rPr>
            </w:pPr>
            <w:r w:rsidRPr="001717A8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246142</w:t>
            </w:r>
          </w:p>
        </w:tc>
        <w:tc>
          <w:tcPr>
            <w:tcW w:w="1560" w:type="dxa"/>
            <w:gridSpan w:val="3"/>
            <w:noWrap/>
          </w:tcPr>
          <w:p w14:paraId="7A3EB4AC" w14:textId="6B0ACA32" w:rsidR="00BB282B" w:rsidRPr="001717A8" w:rsidRDefault="00BB282B" w:rsidP="009C4384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1752" w:type="dxa"/>
            <w:gridSpan w:val="2"/>
            <w:noWrap/>
          </w:tcPr>
          <w:p w14:paraId="52A6110F" w14:textId="2E46BE99" w:rsidR="00BB282B" w:rsidRPr="001717A8" w:rsidRDefault="00BB282B" w:rsidP="009C4384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4065" w:type="dxa"/>
            <w:gridSpan w:val="2"/>
            <w:noWrap/>
          </w:tcPr>
          <w:p w14:paraId="47E95FEA" w14:textId="77777777" w:rsidR="00BB282B" w:rsidRPr="001717A8" w:rsidRDefault="00BB282B" w:rsidP="009C4384">
            <w:pPr>
              <w:rPr>
                <w:rFonts w:ascii="Aptos Narrow" w:hAnsi="Aptos Narrow"/>
                <w:color w:val="000000"/>
              </w:rPr>
            </w:pPr>
            <w:r w:rsidRPr="001717A8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Nuove frontiere nel doping: meccanismi farmacologici, editing genomico e tecnologie di intelligenza artificiale</w:t>
            </w:r>
          </w:p>
        </w:tc>
        <w:tc>
          <w:tcPr>
            <w:tcW w:w="1985" w:type="dxa"/>
            <w:gridSpan w:val="2"/>
            <w:noWrap/>
          </w:tcPr>
          <w:p w14:paraId="5F116A53" w14:textId="77777777" w:rsidR="00BB282B" w:rsidRPr="001717A8" w:rsidRDefault="00BB282B" w:rsidP="009C4384">
            <w:pPr>
              <w:rPr>
                <w:rFonts w:ascii="Aptos Narrow" w:hAnsi="Aptos Narrow"/>
                <w:color w:val="000000"/>
              </w:rPr>
            </w:pPr>
            <w:r w:rsidRPr="001717A8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DAMIANA SCUTERI</w:t>
            </w:r>
          </w:p>
        </w:tc>
      </w:tr>
      <w:tr w:rsidR="00BB282B" w:rsidRPr="001717A8" w14:paraId="6CE367D1" w14:textId="77777777" w:rsidTr="009C4384">
        <w:trPr>
          <w:trHeight w:val="600"/>
        </w:trPr>
        <w:tc>
          <w:tcPr>
            <w:tcW w:w="1180" w:type="dxa"/>
            <w:noWrap/>
            <w:vAlign w:val="bottom"/>
          </w:tcPr>
          <w:p w14:paraId="4B969064" w14:textId="77777777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246428</w:t>
            </w:r>
          </w:p>
        </w:tc>
        <w:tc>
          <w:tcPr>
            <w:tcW w:w="1560" w:type="dxa"/>
            <w:gridSpan w:val="3"/>
            <w:noWrap/>
            <w:vAlign w:val="bottom"/>
          </w:tcPr>
          <w:p w14:paraId="6A2E2F4E" w14:textId="34B8C973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752" w:type="dxa"/>
            <w:gridSpan w:val="2"/>
            <w:noWrap/>
            <w:vAlign w:val="bottom"/>
          </w:tcPr>
          <w:p w14:paraId="08D9C185" w14:textId="17FBDF78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065" w:type="dxa"/>
            <w:gridSpan w:val="2"/>
            <w:noWrap/>
            <w:vAlign w:val="bottom"/>
          </w:tcPr>
          <w:p w14:paraId="24E1BA4C" w14:textId="77777777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>
              <w:rPr>
                <w:rFonts w:ascii="Aptos Narrow" w:hAnsi="Aptos Narrow"/>
                <w:color w:val="000000"/>
              </w:rPr>
              <w:t>E</w:t>
            </w:r>
            <w:r w:rsidRPr="001717A8">
              <w:rPr>
                <w:rFonts w:ascii="Aptos Narrow" w:hAnsi="Aptos Narrow"/>
                <w:color w:val="000000"/>
              </w:rPr>
              <w:t>sercizio fisico e obesità</w:t>
            </w:r>
            <w:r w:rsidRPr="001717A8">
              <w:rPr>
                <w:rFonts w:ascii="Aptos Narrow" w:hAnsi="Aptos Narrow"/>
                <w:color w:val="000000"/>
              </w:rPr>
              <w:br/>
              <w:t>nell'adulto: effetti</w:t>
            </w:r>
            <w:r w:rsidRPr="001717A8">
              <w:rPr>
                <w:rFonts w:ascii="Aptos Narrow" w:hAnsi="Aptos Narrow"/>
                <w:color w:val="000000"/>
              </w:rPr>
              <w:br/>
              <w:t xml:space="preserve">dell'esercizio fisico sulla composizione corporea e sulla </w:t>
            </w:r>
            <w:proofErr w:type="spellStart"/>
            <w:r w:rsidRPr="001717A8">
              <w:rPr>
                <w:rFonts w:ascii="Aptos Narrow" w:hAnsi="Aptos Narrow"/>
                <w:color w:val="000000"/>
              </w:rPr>
              <w:t>qualita</w:t>
            </w:r>
            <w:proofErr w:type="spellEnd"/>
            <w:r w:rsidRPr="001717A8">
              <w:rPr>
                <w:rFonts w:ascii="Aptos Narrow" w:hAnsi="Aptos Narrow"/>
                <w:color w:val="000000"/>
              </w:rPr>
              <w:t xml:space="preserve"> della vita.</w:t>
            </w:r>
          </w:p>
        </w:tc>
        <w:tc>
          <w:tcPr>
            <w:tcW w:w="1985" w:type="dxa"/>
            <w:gridSpan w:val="2"/>
            <w:noWrap/>
            <w:vAlign w:val="bottom"/>
          </w:tcPr>
          <w:p w14:paraId="02B4CB2E" w14:textId="77777777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GIOVANNI VOLPICELLI</w:t>
            </w:r>
          </w:p>
        </w:tc>
      </w:tr>
      <w:tr w:rsidR="00BB282B" w:rsidRPr="001717A8" w14:paraId="499B9C13" w14:textId="77777777" w:rsidTr="009C4384">
        <w:trPr>
          <w:trHeight w:val="850"/>
        </w:trPr>
        <w:tc>
          <w:tcPr>
            <w:tcW w:w="1180" w:type="dxa"/>
            <w:noWrap/>
            <w:vAlign w:val="bottom"/>
          </w:tcPr>
          <w:p w14:paraId="6B12C166" w14:textId="77777777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lastRenderedPageBreak/>
              <w:t>246108</w:t>
            </w:r>
          </w:p>
        </w:tc>
        <w:tc>
          <w:tcPr>
            <w:tcW w:w="1560" w:type="dxa"/>
            <w:gridSpan w:val="3"/>
            <w:noWrap/>
            <w:vAlign w:val="bottom"/>
          </w:tcPr>
          <w:p w14:paraId="49925C5E" w14:textId="318EB4E5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752" w:type="dxa"/>
            <w:gridSpan w:val="2"/>
            <w:noWrap/>
            <w:vAlign w:val="bottom"/>
          </w:tcPr>
          <w:p w14:paraId="0EEE54CC" w14:textId="301505DD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065" w:type="dxa"/>
            <w:gridSpan w:val="2"/>
            <w:noWrap/>
            <w:vAlign w:val="bottom"/>
          </w:tcPr>
          <w:p w14:paraId="6837D6FF" w14:textId="77777777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La Preparazione psicologica come strumento di prevenzione degli infortuni: il contributo della psicologia alla salute e alla performance dell’atleta</w:t>
            </w:r>
          </w:p>
        </w:tc>
        <w:tc>
          <w:tcPr>
            <w:tcW w:w="1985" w:type="dxa"/>
            <w:gridSpan w:val="2"/>
            <w:noWrap/>
            <w:vAlign w:val="bottom"/>
          </w:tcPr>
          <w:p w14:paraId="413FDA04" w14:textId="77777777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ROBERTO COSENTINO</w:t>
            </w:r>
          </w:p>
        </w:tc>
      </w:tr>
      <w:tr w:rsidR="00BB282B" w:rsidRPr="001717A8" w14:paraId="59EA6A0D" w14:textId="77777777" w:rsidTr="009C4384">
        <w:trPr>
          <w:trHeight w:val="600"/>
        </w:trPr>
        <w:tc>
          <w:tcPr>
            <w:tcW w:w="1180" w:type="dxa"/>
            <w:noWrap/>
            <w:vAlign w:val="bottom"/>
          </w:tcPr>
          <w:p w14:paraId="71BF6FD3" w14:textId="77777777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246008</w:t>
            </w:r>
          </w:p>
        </w:tc>
        <w:tc>
          <w:tcPr>
            <w:tcW w:w="1560" w:type="dxa"/>
            <w:gridSpan w:val="3"/>
            <w:noWrap/>
            <w:vAlign w:val="bottom"/>
          </w:tcPr>
          <w:p w14:paraId="5831D335" w14:textId="0A096886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752" w:type="dxa"/>
            <w:gridSpan w:val="2"/>
            <w:noWrap/>
            <w:vAlign w:val="bottom"/>
          </w:tcPr>
          <w:p w14:paraId="0A808547" w14:textId="4ABE8537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065" w:type="dxa"/>
            <w:gridSpan w:val="2"/>
            <w:noWrap/>
            <w:vAlign w:val="bottom"/>
          </w:tcPr>
          <w:p w14:paraId="7F85B348" w14:textId="77777777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" L'evoluzione epidemiologica della rottura del tendine d'Achille: l'impatto dell'attività sportiva nell'età adulta"</w:t>
            </w:r>
          </w:p>
        </w:tc>
        <w:tc>
          <w:tcPr>
            <w:tcW w:w="1985" w:type="dxa"/>
            <w:gridSpan w:val="2"/>
            <w:noWrap/>
            <w:vAlign w:val="bottom"/>
          </w:tcPr>
          <w:p w14:paraId="473BBDBA" w14:textId="77777777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NICOLA MAROTTA</w:t>
            </w:r>
          </w:p>
        </w:tc>
      </w:tr>
      <w:tr w:rsidR="00BB282B" w:rsidRPr="001717A8" w14:paraId="3A7D8441" w14:textId="77777777" w:rsidTr="009C4384">
        <w:trPr>
          <w:trHeight w:val="300"/>
        </w:trPr>
        <w:tc>
          <w:tcPr>
            <w:tcW w:w="1180" w:type="dxa"/>
            <w:noWrap/>
            <w:vAlign w:val="bottom"/>
          </w:tcPr>
          <w:p w14:paraId="10F35AA1" w14:textId="77777777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245962</w:t>
            </w:r>
          </w:p>
        </w:tc>
        <w:tc>
          <w:tcPr>
            <w:tcW w:w="1560" w:type="dxa"/>
            <w:gridSpan w:val="3"/>
            <w:noWrap/>
            <w:vAlign w:val="bottom"/>
          </w:tcPr>
          <w:p w14:paraId="62E88729" w14:textId="3F2F3C32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752" w:type="dxa"/>
            <w:gridSpan w:val="2"/>
            <w:noWrap/>
            <w:vAlign w:val="bottom"/>
          </w:tcPr>
          <w:p w14:paraId="0D962456" w14:textId="25FB927B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065" w:type="dxa"/>
            <w:gridSpan w:val="2"/>
            <w:noWrap/>
            <w:vAlign w:val="bottom"/>
          </w:tcPr>
          <w:p w14:paraId="53FCB50F" w14:textId="77777777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L’interazione tra Leadership e</w:t>
            </w:r>
            <w:r w:rsidRPr="001717A8">
              <w:rPr>
                <w:rFonts w:ascii="Aptos Narrow" w:hAnsi="Aptos Narrow"/>
                <w:color w:val="000000"/>
              </w:rPr>
              <w:br/>
              <w:t>coesione di gruppo: un’analisi sulle variabili</w:t>
            </w:r>
            <w:r w:rsidRPr="001717A8">
              <w:rPr>
                <w:rFonts w:ascii="Aptos Narrow" w:hAnsi="Aptos Narrow"/>
                <w:color w:val="000000"/>
              </w:rPr>
              <w:br/>
              <w:t>psicosociali della performance calcistica.</w:t>
            </w:r>
          </w:p>
        </w:tc>
        <w:tc>
          <w:tcPr>
            <w:tcW w:w="1985" w:type="dxa"/>
            <w:gridSpan w:val="2"/>
            <w:noWrap/>
            <w:vAlign w:val="bottom"/>
          </w:tcPr>
          <w:p w14:paraId="20BAD4AC" w14:textId="77777777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ROBERTO COSENTINO</w:t>
            </w:r>
          </w:p>
        </w:tc>
      </w:tr>
      <w:tr w:rsidR="00BB282B" w:rsidRPr="001717A8" w14:paraId="37559272" w14:textId="77777777" w:rsidTr="009C4384">
        <w:trPr>
          <w:trHeight w:val="607"/>
        </w:trPr>
        <w:tc>
          <w:tcPr>
            <w:tcW w:w="1180" w:type="dxa"/>
            <w:noWrap/>
            <w:vAlign w:val="bottom"/>
          </w:tcPr>
          <w:p w14:paraId="7C478D2C" w14:textId="77777777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245943</w:t>
            </w:r>
          </w:p>
        </w:tc>
        <w:tc>
          <w:tcPr>
            <w:tcW w:w="1560" w:type="dxa"/>
            <w:gridSpan w:val="3"/>
            <w:noWrap/>
            <w:vAlign w:val="bottom"/>
          </w:tcPr>
          <w:p w14:paraId="5FFFCFD6" w14:textId="33EC02AB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1752" w:type="dxa"/>
            <w:gridSpan w:val="2"/>
            <w:noWrap/>
            <w:vAlign w:val="bottom"/>
          </w:tcPr>
          <w:p w14:paraId="73D53282" w14:textId="122516E5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4065" w:type="dxa"/>
            <w:gridSpan w:val="2"/>
            <w:noWrap/>
            <w:vAlign w:val="bottom"/>
          </w:tcPr>
          <w:p w14:paraId="54FFA966" w14:textId="77777777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Asma bronchiale allergico nell’attività sportiva ricreativa e agonistica</w:t>
            </w:r>
          </w:p>
        </w:tc>
        <w:tc>
          <w:tcPr>
            <w:tcW w:w="1985" w:type="dxa"/>
            <w:gridSpan w:val="2"/>
            <w:noWrap/>
            <w:vAlign w:val="bottom"/>
          </w:tcPr>
          <w:p w14:paraId="6F1297C7" w14:textId="77777777" w:rsidR="00BB282B" w:rsidRPr="001717A8" w:rsidRDefault="00BB282B" w:rsidP="009C4384">
            <w:pPr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1717A8">
              <w:rPr>
                <w:rFonts w:ascii="Aptos Narrow" w:hAnsi="Aptos Narrow"/>
                <w:color w:val="000000"/>
              </w:rPr>
              <w:t>GIOVANNI VOLPICELLI</w:t>
            </w:r>
          </w:p>
        </w:tc>
      </w:tr>
      <w:tr w:rsidR="00BB282B" w:rsidRPr="001717A8" w14:paraId="75F32197" w14:textId="77777777" w:rsidTr="009C4384">
        <w:trPr>
          <w:trHeight w:val="900"/>
        </w:trPr>
        <w:tc>
          <w:tcPr>
            <w:tcW w:w="1180" w:type="dxa"/>
            <w:noWrap/>
          </w:tcPr>
          <w:p w14:paraId="68E001A5" w14:textId="77777777" w:rsidR="00BB282B" w:rsidRPr="001717A8" w:rsidRDefault="00BB282B" w:rsidP="009C4384">
            <w:pPr>
              <w:rPr>
                <w:rFonts w:ascii="Aptos Narrow" w:hAnsi="Aptos Narrow"/>
                <w:color w:val="000000"/>
              </w:rPr>
            </w:pPr>
            <w:r w:rsidRPr="001717A8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245995</w:t>
            </w:r>
          </w:p>
        </w:tc>
        <w:tc>
          <w:tcPr>
            <w:tcW w:w="1560" w:type="dxa"/>
            <w:gridSpan w:val="3"/>
            <w:noWrap/>
          </w:tcPr>
          <w:p w14:paraId="74ABF5CC" w14:textId="2CAFE423" w:rsidR="00BB282B" w:rsidRPr="001717A8" w:rsidRDefault="00BB282B" w:rsidP="009C4384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1752" w:type="dxa"/>
            <w:gridSpan w:val="2"/>
            <w:noWrap/>
          </w:tcPr>
          <w:p w14:paraId="040191AB" w14:textId="002F2BCC" w:rsidR="00BB282B" w:rsidRPr="001717A8" w:rsidRDefault="00BB282B" w:rsidP="009C4384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4065" w:type="dxa"/>
            <w:gridSpan w:val="2"/>
            <w:noWrap/>
          </w:tcPr>
          <w:p w14:paraId="4B3DF8A7" w14:textId="77777777" w:rsidR="00BB282B" w:rsidRPr="001717A8" w:rsidRDefault="00BB282B" w:rsidP="009C4384">
            <w:pPr>
              <w:rPr>
                <w:rFonts w:ascii="Aptos Narrow" w:hAnsi="Aptos Narrow"/>
                <w:color w:val="000000"/>
              </w:rPr>
            </w:pPr>
            <w:r w:rsidRPr="001717A8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Doping nello sport professionistico</w:t>
            </w:r>
          </w:p>
        </w:tc>
        <w:tc>
          <w:tcPr>
            <w:tcW w:w="1985" w:type="dxa"/>
            <w:gridSpan w:val="2"/>
            <w:noWrap/>
          </w:tcPr>
          <w:p w14:paraId="23790CF7" w14:textId="77777777" w:rsidR="00BB282B" w:rsidRPr="001717A8" w:rsidRDefault="00BB282B" w:rsidP="009C4384">
            <w:pPr>
              <w:rPr>
                <w:rFonts w:ascii="Aptos Narrow" w:hAnsi="Aptos Narrow"/>
                <w:color w:val="000000"/>
              </w:rPr>
            </w:pPr>
            <w:r w:rsidRPr="001717A8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DAMIANA SCUTERI</w:t>
            </w:r>
          </w:p>
        </w:tc>
      </w:tr>
      <w:tr w:rsidR="00BB282B" w:rsidRPr="001717A8" w14:paraId="20129899" w14:textId="77777777" w:rsidTr="009C4384">
        <w:trPr>
          <w:trHeight w:val="600"/>
        </w:trPr>
        <w:tc>
          <w:tcPr>
            <w:tcW w:w="1180" w:type="dxa"/>
            <w:noWrap/>
          </w:tcPr>
          <w:p w14:paraId="0B5C9119" w14:textId="77777777" w:rsidR="00BB282B" w:rsidRPr="001717A8" w:rsidRDefault="00BB282B" w:rsidP="009C4384">
            <w:pPr>
              <w:rPr>
                <w:rFonts w:ascii="Aptos Narrow" w:hAnsi="Aptos Narrow"/>
                <w:color w:val="000000"/>
              </w:rPr>
            </w:pPr>
            <w:r w:rsidRPr="001717A8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245897</w:t>
            </w:r>
          </w:p>
        </w:tc>
        <w:tc>
          <w:tcPr>
            <w:tcW w:w="1560" w:type="dxa"/>
            <w:gridSpan w:val="3"/>
            <w:noWrap/>
          </w:tcPr>
          <w:p w14:paraId="79372DA4" w14:textId="2BF557B1" w:rsidR="00BB282B" w:rsidRPr="001717A8" w:rsidRDefault="00BB282B" w:rsidP="009C4384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1752" w:type="dxa"/>
            <w:gridSpan w:val="2"/>
            <w:noWrap/>
          </w:tcPr>
          <w:p w14:paraId="54DEEA4F" w14:textId="72CFE0F0" w:rsidR="00BB282B" w:rsidRPr="001717A8" w:rsidRDefault="00BB282B" w:rsidP="009C4384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4065" w:type="dxa"/>
            <w:gridSpan w:val="2"/>
            <w:noWrap/>
          </w:tcPr>
          <w:p w14:paraId="06CFAAC0" w14:textId="77777777" w:rsidR="00BB282B" w:rsidRPr="001717A8" w:rsidRDefault="00BB282B" w:rsidP="009C4384">
            <w:pPr>
              <w:rPr>
                <w:rFonts w:ascii="Aptos Narrow" w:hAnsi="Aptos Narrow"/>
                <w:color w:val="000000"/>
              </w:rPr>
            </w:pPr>
            <w:r w:rsidRPr="001717A8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 xml:space="preserve">Sinergie terapeutiche ed </w:t>
            </w:r>
            <w:proofErr w:type="spellStart"/>
            <w:r w:rsidRPr="001717A8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outcome</w:t>
            </w:r>
            <w:proofErr w:type="spellEnd"/>
            <w:r w:rsidRPr="001717A8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 xml:space="preserve"> funzionali nella riabilitazione neurologica post-stroke: interazione tra training motorio ed approcci farmacologici per il potenziamento della plasticità neuronale</w:t>
            </w:r>
          </w:p>
        </w:tc>
        <w:tc>
          <w:tcPr>
            <w:tcW w:w="1985" w:type="dxa"/>
            <w:gridSpan w:val="2"/>
            <w:noWrap/>
          </w:tcPr>
          <w:p w14:paraId="67D63741" w14:textId="77777777" w:rsidR="00BB282B" w:rsidRPr="001717A8" w:rsidRDefault="00BB282B" w:rsidP="009C4384">
            <w:pPr>
              <w:rPr>
                <w:rFonts w:ascii="Aptos Narrow" w:hAnsi="Aptos Narrow"/>
                <w:color w:val="000000"/>
              </w:rPr>
            </w:pPr>
            <w:r w:rsidRPr="001717A8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DAMIANA SCUTERI</w:t>
            </w:r>
          </w:p>
        </w:tc>
      </w:tr>
    </w:tbl>
    <w:p w14:paraId="6693C9AB" w14:textId="77777777" w:rsidR="00BB282B" w:rsidRDefault="00BB282B" w:rsidP="00E0271C">
      <w:pPr>
        <w:spacing w:after="0"/>
      </w:pPr>
    </w:p>
    <w:p w14:paraId="19452051" w14:textId="77777777" w:rsidR="00325C50" w:rsidRDefault="00325C50" w:rsidP="00325C50">
      <w:pPr>
        <w:ind w:firstLine="708"/>
        <w:rPr>
          <w:sz w:val="20"/>
          <w:szCs w:val="20"/>
        </w:rPr>
      </w:pPr>
    </w:p>
    <w:p w14:paraId="62E50D54" w14:textId="31DAA685" w:rsidR="00325C50" w:rsidRPr="00325C50" w:rsidRDefault="00325C50" w:rsidP="00325C50">
      <w:pPr>
        <w:rPr>
          <w:sz w:val="20"/>
          <w:szCs w:val="20"/>
        </w:rPr>
      </w:pPr>
    </w:p>
    <w:sectPr w:rsidR="00325C50" w:rsidRPr="00325C50" w:rsidSect="005933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558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6EE28" w14:textId="77777777" w:rsidR="00DA150F" w:rsidRDefault="00DA150F" w:rsidP="00A424B6">
      <w:pPr>
        <w:spacing w:after="0" w:line="240" w:lineRule="auto"/>
      </w:pPr>
      <w:r>
        <w:separator/>
      </w:r>
    </w:p>
  </w:endnote>
  <w:endnote w:type="continuationSeparator" w:id="0">
    <w:p w14:paraId="4C42471A" w14:textId="77777777" w:rsidR="00DA150F" w:rsidRDefault="00DA150F" w:rsidP="00A424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9FFE5" w14:textId="77777777" w:rsidR="00A424B6" w:rsidRDefault="00A424B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42158138"/>
      <w:docPartObj>
        <w:docPartGallery w:val="Page Numbers (Bottom of Page)"/>
        <w:docPartUnique/>
      </w:docPartObj>
    </w:sdtPr>
    <w:sdtContent>
      <w:p w14:paraId="39703666" w14:textId="68F886BD" w:rsidR="00A424B6" w:rsidRDefault="00A424B6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75A741B" w14:textId="77777777" w:rsidR="00A424B6" w:rsidRDefault="00A424B6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A2728" w14:textId="77777777" w:rsidR="00A424B6" w:rsidRDefault="00A424B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787D6B" w14:textId="77777777" w:rsidR="00DA150F" w:rsidRDefault="00DA150F" w:rsidP="00A424B6">
      <w:pPr>
        <w:spacing w:after="0" w:line="240" w:lineRule="auto"/>
      </w:pPr>
      <w:r>
        <w:separator/>
      </w:r>
    </w:p>
  </w:footnote>
  <w:footnote w:type="continuationSeparator" w:id="0">
    <w:p w14:paraId="3B35CEEB" w14:textId="77777777" w:rsidR="00DA150F" w:rsidRDefault="00DA150F" w:rsidP="00A424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32BE7" w14:textId="77777777" w:rsidR="00A424B6" w:rsidRDefault="00A424B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CB7BC" w14:textId="77777777" w:rsidR="00A424B6" w:rsidRDefault="00A424B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AC42B" w14:textId="77777777" w:rsidR="00A424B6" w:rsidRDefault="00A424B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20A70"/>
    <w:multiLevelType w:val="hybridMultilevel"/>
    <w:tmpl w:val="666A81D0"/>
    <w:lvl w:ilvl="0" w:tplc="3F1A3A7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3D2D94"/>
    <w:multiLevelType w:val="hybridMultilevel"/>
    <w:tmpl w:val="AAD672B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CC41CF"/>
    <w:multiLevelType w:val="hybridMultilevel"/>
    <w:tmpl w:val="BE9051A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041863">
    <w:abstractNumId w:val="2"/>
  </w:num>
  <w:num w:numId="2" w16cid:durableId="1825704674">
    <w:abstractNumId w:val="1"/>
  </w:num>
  <w:num w:numId="3" w16cid:durableId="1319455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161"/>
    <w:rsid w:val="0000152B"/>
    <w:rsid w:val="00065D50"/>
    <w:rsid w:val="00095520"/>
    <w:rsid w:val="000E3370"/>
    <w:rsid w:val="00100F13"/>
    <w:rsid w:val="001079E5"/>
    <w:rsid w:val="00115D40"/>
    <w:rsid w:val="00121659"/>
    <w:rsid w:val="0012762A"/>
    <w:rsid w:val="0013117F"/>
    <w:rsid w:val="00194ECB"/>
    <w:rsid w:val="00235E7D"/>
    <w:rsid w:val="002913FE"/>
    <w:rsid w:val="002965F3"/>
    <w:rsid w:val="002A558F"/>
    <w:rsid w:val="002E7C9D"/>
    <w:rsid w:val="00325C50"/>
    <w:rsid w:val="003356CD"/>
    <w:rsid w:val="00341CB4"/>
    <w:rsid w:val="00360029"/>
    <w:rsid w:val="0037155E"/>
    <w:rsid w:val="0040256E"/>
    <w:rsid w:val="00412817"/>
    <w:rsid w:val="00465E9F"/>
    <w:rsid w:val="00474ABF"/>
    <w:rsid w:val="004A2CDB"/>
    <w:rsid w:val="00506996"/>
    <w:rsid w:val="00593308"/>
    <w:rsid w:val="005B0CC5"/>
    <w:rsid w:val="005E38F3"/>
    <w:rsid w:val="005F21B8"/>
    <w:rsid w:val="005F261A"/>
    <w:rsid w:val="005F2E66"/>
    <w:rsid w:val="00604161"/>
    <w:rsid w:val="00645E22"/>
    <w:rsid w:val="00690C56"/>
    <w:rsid w:val="00697CFD"/>
    <w:rsid w:val="006A25D2"/>
    <w:rsid w:val="006D2516"/>
    <w:rsid w:val="00704EDE"/>
    <w:rsid w:val="007115E8"/>
    <w:rsid w:val="00745F7B"/>
    <w:rsid w:val="00767126"/>
    <w:rsid w:val="007B6A0C"/>
    <w:rsid w:val="007B70EC"/>
    <w:rsid w:val="00827766"/>
    <w:rsid w:val="00842F94"/>
    <w:rsid w:val="008730EF"/>
    <w:rsid w:val="008A7345"/>
    <w:rsid w:val="008B6A4C"/>
    <w:rsid w:val="00943E90"/>
    <w:rsid w:val="00944640"/>
    <w:rsid w:val="00957914"/>
    <w:rsid w:val="00984EA2"/>
    <w:rsid w:val="009D6E7B"/>
    <w:rsid w:val="009F1A14"/>
    <w:rsid w:val="00A2632E"/>
    <w:rsid w:val="00A424B6"/>
    <w:rsid w:val="00AA4214"/>
    <w:rsid w:val="00AA5A6E"/>
    <w:rsid w:val="00AA7BC6"/>
    <w:rsid w:val="00AB53A2"/>
    <w:rsid w:val="00AB583F"/>
    <w:rsid w:val="00B06B23"/>
    <w:rsid w:val="00B07ACC"/>
    <w:rsid w:val="00B12180"/>
    <w:rsid w:val="00B51BEE"/>
    <w:rsid w:val="00B623B2"/>
    <w:rsid w:val="00B735D6"/>
    <w:rsid w:val="00BB282B"/>
    <w:rsid w:val="00BF2D77"/>
    <w:rsid w:val="00BF5C6F"/>
    <w:rsid w:val="00C426B8"/>
    <w:rsid w:val="00C8249F"/>
    <w:rsid w:val="00D810D7"/>
    <w:rsid w:val="00DA150F"/>
    <w:rsid w:val="00DE36F8"/>
    <w:rsid w:val="00E0271C"/>
    <w:rsid w:val="00E42AE3"/>
    <w:rsid w:val="00E63DEC"/>
    <w:rsid w:val="00E71A53"/>
    <w:rsid w:val="00E91B55"/>
    <w:rsid w:val="00F47BD7"/>
    <w:rsid w:val="00F54B1A"/>
    <w:rsid w:val="00F63489"/>
    <w:rsid w:val="00F77EDD"/>
    <w:rsid w:val="00F8661C"/>
    <w:rsid w:val="00FA4C2B"/>
    <w:rsid w:val="00FC1DFA"/>
    <w:rsid w:val="00FC3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B7C3ED4"/>
  <w15:chartTrackingRefBased/>
  <w15:docId w15:val="{1A7C623B-67A5-4C61-9884-882F8020D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6041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041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041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041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041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041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041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041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041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041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041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041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04161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04161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04161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04161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04161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04161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041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041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041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041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041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04161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04161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604161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041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04161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04161"/>
    <w:rPr>
      <w:b/>
      <w:bCs/>
      <w:smallCaps/>
      <w:color w:val="0F4761" w:themeColor="accent1" w:themeShade="BF"/>
      <w:spacing w:val="5"/>
    </w:rPr>
  </w:style>
  <w:style w:type="table" w:styleId="Grigliatabella">
    <w:name w:val="Table Grid"/>
    <w:basedOn w:val="Tabellanormale"/>
    <w:uiPriority w:val="59"/>
    <w:rsid w:val="00341C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1218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it-IT"/>
      <w14:ligatures w14:val="none"/>
    </w:rPr>
  </w:style>
  <w:style w:type="paragraph" w:styleId="Nessunaspaziatura">
    <w:name w:val="No Spacing"/>
    <w:uiPriority w:val="1"/>
    <w:qFormat/>
    <w:rsid w:val="00B1218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paragraph" w:styleId="Intestazione">
    <w:name w:val="header"/>
    <w:basedOn w:val="Normale"/>
    <w:link w:val="IntestazioneCarattere"/>
    <w:uiPriority w:val="99"/>
    <w:unhideWhenUsed/>
    <w:rsid w:val="00A424B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424B6"/>
  </w:style>
  <w:style w:type="paragraph" w:styleId="Pidipagina">
    <w:name w:val="footer"/>
    <w:basedOn w:val="Normale"/>
    <w:link w:val="PidipaginaCarattere"/>
    <w:uiPriority w:val="99"/>
    <w:unhideWhenUsed/>
    <w:rsid w:val="00A424B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424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423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Pinella Brancatisano</dc:creator>
  <cp:keywords/>
  <dc:description/>
  <cp:lastModifiedBy>Angelo Talarico</cp:lastModifiedBy>
  <cp:revision>43</cp:revision>
  <dcterms:created xsi:type="dcterms:W3CDTF">2026-07-07T14:57:00Z</dcterms:created>
  <dcterms:modified xsi:type="dcterms:W3CDTF">2026-10-20T08:48:00Z</dcterms:modified>
</cp:coreProperties>
</file>