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0B4C792D" w:rsidR="00341CB4" w:rsidRDefault="00000000" w:rsidP="00E91B55">
      <w:pPr>
        <w:spacing w:after="0"/>
        <w:ind w:left="5664"/>
      </w:pPr>
      <w:r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1pt;margin-top:13.8pt;width:62.1pt;height:60.6pt;z-index:251659264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853998366" r:id="rId8"/>
        </w:object>
      </w:r>
      <w:r w:rsidR="00E91B55">
        <w:t xml:space="preserve"> 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6038DC2B" w:rsidR="00341CB4" w:rsidRDefault="00E91B55" w:rsidP="00E91B55">
      <w:pPr>
        <w:spacing w:after="0"/>
        <w:ind w:left="5664"/>
      </w:pPr>
      <w:r>
        <w:t xml:space="preserve"> 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66341AEA" w:rsidR="00341CB4" w:rsidRDefault="00556EA0" w:rsidP="00556EA0">
      <w:r>
        <w:t xml:space="preserve">                                                                                                                                 </w:t>
      </w:r>
      <w:r w:rsidR="00341CB4">
        <w:t>Alla Segreteria Studenti</w:t>
      </w:r>
    </w:p>
    <w:p w14:paraId="0F9A5981" w14:textId="25BF826D" w:rsidR="00341CB4" w:rsidRDefault="00556EA0" w:rsidP="00556EA0">
      <w:pPr>
        <w:jc w:val="center"/>
      </w:pPr>
      <w:r>
        <w:t xml:space="preserve">                                                                        </w:t>
      </w:r>
      <w:r w:rsidR="00341CB4">
        <w:t>Loro sedi</w:t>
      </w:r>
    </w:p>
    <w:p w14:paraId="6009E3A0" w14:textId="77777777" w:rsidR="00341CB4" w:rsidRDefault="00341CB4" w:rsidP="00341CB4">
      <w:pPr>
        <w:jc w:val="right"/>
      </w:pPr>
    </w:p>
    <w:p w14:paraId="3B344874" w14:textId="47225022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AA7BC6">
        <w:rPr>
          <w:rFonts w:ascii="Cambria" w:hAnsi="Cambria" w:cs="Cambria"/>
        </w:rPr>
        <w:t xml:space="preserve"> del 2</w:t>
      </w:r>
      <w:r w:rsidR="00121659">
        <w:rPr>
          <w:rFonts w:ascii="Cambria" w:hAnsi="Cambria" w:cs="Cambria"/>
        </w:rPr>
        <w:t>2</w:t>
      </w:r>
      <w:r w:rsidR="00AA7BC6">
        <w:rPr>
          <w:rFonts w:ascii="Cambria" w:hAnsi="Cambria" w:cs="Cambria"/>
        </w:rPr>
        <w:t>/</w:t>
      </w:r>
      <w:r w:rsidR="00121659">
        <w:rPr>
          <w:rFonts w:ascii="Cambria" w:hAnsi="Cambria" w:cs="Cambria"/>
        </w:rPr>
        <w:t>10</w:t>
      </w:r>
      <w:r w:rsidR="00AA7BC6">
        <w:rPr>
          <w:rFonts w:ascii="Cambria" w:hAnsi="Cambria" w:cs="Cambria"/>
        </w:rPr>
        <w:t>/2026.</w:t>
      </w:r>
    </w:p>
    <w:p w14:paraId="61E3C12F" w14:textId="452956FA" w:rsidR="00B12180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121659">
        <w:t>2</w:t>
      </w:r>
      <w:r w:rsidR="00B12180">
        <w:t xml:space="preserve"> </w:t>
      </w:r>
      <w:r w:rsidR="00121659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F51345">
        <w:t>11</w:t>
      </w:r>
      <w:r w:rsidR="00B12180">
        <w:t>,</w:t>
      </w:r>
      <w:r w:rsidR="00F51345">
        <w:t>0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Magna A</w:t>
      </w:r>
      <w:r w:rsidR="00E55FBD">
        <w:t xml:space="preserve">, Corpo </w:t>
      </w:r>
      <w:r w:rsidR="00436188">
        <w:t>H del</w:t>
      </w:r>
      <w:r w:rsidR="00E55FBD">
        <w:t xml:space="preserve"> Campus</w:t>
      </w:r>
      <w:r>
        <w:t>, si terrà la seduta d</w:t>
      </w:r>
      <w:r w:rsidR="00E0271C">
        <w:t>ell’</w:t>
      </w:r>
      <w:r>
        <w:t>esame</w:t>
      </w:r>
      <w:r w:rsidR="00A2632E">
        <w:t xml:space="preserve"> </w:t>
      </w:r>
      <w:r w:rsidR="00E55FBD">
        <w:t>finale per</w:t>
      </w:r>
      <w:r w:rsidR="00A2632E">
        <w:t xml:space="preserve"> il conseguimento </w:t>
      </w:r>
      <w:r w:rsidR="00AA7BC6">
        <w:t xml:space="preserve">della </w:t>
      </w:r>
      <w:r w:rsidR="00AA7BC6">
        <w:rPr>
          <w:i/>
        </w:rPr>
        <w:t>Laurea</w:t>
      </w:r>
      <w:r w:rsidR="00B12180" w:rsidRPr="00B12180">
        <w:rPr>
          <w:i/>
        </w:rPr>
        <w:t xml:space="preserve"> e in </w:t>
      </w:r>
      <w:r w:rsidR="00DE36F8">
        <w:rPr>
          <w:i/>
        </w:rPr>
        <w:t>Scienze Motorie e Sportive</w:t>
      </w:r>
      <w:r w:rsidR="00E0271C">
        <w:rPr>
          <w:i/>
        </w:rPr>
        <w:t xml:space="preserve"> (L22).</w:t>
      </w:r>
    </w:p>
    <w:p w14:paraId="21D712C2" w14:textId="428BAB05" w:rsidR="00AA7BC6" w:rsidRPr="00DC4BD4" w:rsidRDefault="00AA7BC6" w:rsidP="00E0271C">
      <w:pPr>
        <w:spacing w:after="0"/>
        <w:ind w:left="-284"/>
      </w:pPr>
      <w:r w:rsidRPr="001F2535">
        <w:rPr>
          <w:lang w:val="pt-PT"/>
        </w:rPr>
        <w:t xml:space="preserve">    </w:t>
      </w:r>
      <w:r w:rsidR="004455FB">
        <w:rPr>
          <w:lang w:val="pt-PT"/>
        </w:rPr>
        <w:t xml:space="preserve">  </w:t>
      </w:r>
      <w:r w:rsidRPr="00E0271C">
        <w:rPr>
          <w:b/>
          <w:bCs/>
          <w:lang w:val="pt-PT"/>
        </w:rPr>
        <w:t xml:space="preserve"> </w:t>
      </w:r>
      <w:r w:rsidRPr="00E0271C">
        <w:rPr>
          <w:b/>
          <w:bCs/>
        </w:rPr>
        <w:t>Commissione</w:t>
      </w:r>
      <w:r w:rsidRPr="00DC4BD4">
        <w:t xml:space="preserve">: </w:t>
      </w:r>
    </w:p>
    <w:p w14:paraId="52F7617C" w14:textId="77777777" w:rsidR="00AA7BC6" w:rsidRPr="00DC4BD4" w:rsidRDefault="00AA7BC6" w:rsidP="00E0271C">
      <w:pPr>
        <w:spacing w:after="0"/>
      </w:pPr>
      <w:r w:rsidRPr="00E0271C">
        <w:rPr>
          <w:b/>
          <w:bCs/>
        </w:rPr>
        <w:t>Presidente</w:t>
      </w:r>
      <w:r w:rsidRPr="00DC4BD4">
        <w:t xml:space="preserve">: Prof. </w:t>
      </w:r>
      <w:r>
        <w:t>F. Quinzi</w:t>
      </w:r>
    </w:p>
    <w:p w14:paraId="7763B70C" w14:textId="0A513458" w:rsidR="00AA7BC6" w:rsidRDefault="00AA7BC6" w:rsidP="00E0271C">
      <w:pPr>
        <w:spacing w:after="0"/>
      </w:pPr>
      <w:proofErr w:type="gramStart"/>
      <w:r w:rsidRPr="00E0271C">
        <w:rPr>
          <w:b/>
          <w:bCs/>
        </w:rPr>
        <w:t>Componenti:</w:t>
      </w:r>
      <w:r>
        <w:t>;</w:t>
      </w:r>
      <w:proofErr w:type="gramEnd"/>
      <w:r>
        <w:t xml:space="preserve"> Prof. G.P. </w:t>
      </w:r>
      <w:proofErr w:type="spellStart"/>
      <w:r>
        <w:t>Emerenziani</w:t>
      </w:r>
      <w:proofErr w:type="spellEnd"/>
      <w:r>
        <w:t xml:space="preserve">; </w:t>
      </w:r>
      <w:r w:rsidR="00121659">
        <w:t>Prof. G. Di Genn</w:t>
      </w:r>
      <w:r w:rsidR="00297A95">
        <w:t>a</w:t>
      </w:r>
      <w:r w:rsidR="00121659">
        <w:t xml:space="preserve">ro; Prof.ssa D. Scuteri; Prof. A. Aquino; Prof.ssa K. Folino; Prof. F. </w:t>
      </w:r>
      <w:proofErr w:type="spellStart"/>
      <w:r w:rsidR="00121659">
        <w:t>Andricciola</w:t>
      </w:r>
      <w:proofErr w:type="spellEnd"/>
      <w:r w:rsidR="00121659">
        <w:t>; Prof. A. Marrone</w:t>
      </w:r>
      <w:r w:rsidR="001273F8">
        <w:t xml:space="preserve">; </w:t>
      </w:r>
      <w:r w:rsidR="001273F8" w:rsidRPr="00AA0AD8">
        <w:t>Prof.ssa V. Ciambrone</w:t>
      </w:r>
      <w:r w:rsidR="00D17B77">
        <w:t>; Prof. G. Corapi.</w:t>
      </w:r>
    </w:p>
    <w:p w14:paraId="1F951A2D" w14:textId="77777777" w:rsidR="00593308" w:rsidRDefault="00593308" w:rsidP="00E0271C">
      <w:pPr>
        <w:spacing w:after="0"/>
      </w:pPr>
    </w:p>
    <w:tbl>
      <w:tblPr>
        <w:tblStyle w:val="Grigliatabella"/>
        <w:tblW w:w="10453" w:type="dxa"/>
        <w:tblLook w:val="04A0" w:firstRow="1" w:lastRow="0" w:firstColumn="1" w:lastColumn="0" w:noHBand="0" w:noVBand="1"/>
      </w:tblPr>
      <w:tblGrid>
        <w:gridCol w:w="1191"/>
        <w:gridCol w:w="1976"/>
        <w:gridCol w:w="1648"/>
        <w:gridCol w:w="4152"/>
        <w:gridCol w:w="1486"/>
      </w:tblGrid>
      <w:tr w:rsidR="00AA0AD8" w:rsidRPr="00551444" w14:paraId="1565AD67" w14:textId="77777777" w:rsidTr="008F5B8D">
        <w:trPr>
          <w:trHeight w:val="300"/>
        </w:trPr>
        <w:tc>
          <w:tcPr>
            <w:tcW w:w="1191" w:type="dxa"/>
            <w:noWrap/>
          </w:tcPr>
          <w:p w14:paraId="1F2FD99C" w14:textId="77777777" w:rsidR="00AA0AD8" w:rsidRPr="00551444" w:rsidRDefault="00AA0AD8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1976" w:type="dxa"/>
            <w:noWrap/>
          </w:tcPr>
          <w:p w14:paraId="09BC0ACB" w14:textId="77777777" w:rsidR="00AA0AD8" w:rsidRPr="00551444" w:rsidRDefault="00AA0AD8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648" w:type="dxa"/>
            <w:noWrap/>
          </w:tcPr>
          <w:p w14:paraId="0DF6CE6A" w14:textId="77777777" w:rsidR="00AA0AD8" w:rsidRPr="00551444" w:rsidRDefault="00AA0AD8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152" w:type="dxa"/>
            <w:noWrap/>
          </w:tcPr>
          <w:p w14:paraId="5059629E" w14:textId="77777777" w:rsidR="00AA0AD8" w:rsidRPr="00551444" w:rsidRDefault="00AA0AD8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486" w:type="dxa"/>
            <w:noWrap/>
          </w:tcPr>
          <w:p w14:paraId="10292463" w14:textId="77777777" w:rsidR="00AA0AD8" w:rsidRPr="00551444" w:rsidRDefault="00AA0AD8" w:rsidP="008F5B8D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551444">
              <w:rPr>
                <w:b/>
                <w:bCs/>
                <w:sz w:val="20"/>
                <w:szCs w:val="20"/>
              </w:rPr>
              <w:t xml:space="preserve">RELATORE </w:t>
            </w:r>
          </w:p>
        </w:tc>
      </w:tr>
      <w:tr w:rsidR="00AA0AD8" w:rsidRPr="00551444" w14:paraId="3F2420E1" w14:textId="77777777" w:rsidTr="00C85A63">
        <w:trPr>
          <w:trHeight w:val="345"/>
        </w:trPr>
        <w:tc>
          <w:tcPr>
            <w:tcW w:w="1191" w:type="dxa"/>
            <w:noWrap/>
            <w:hideMark/>
          </w:tcPr>
          <w:p w14:paraId="0959EEF1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247532</w:t>
            </w:r>
          </w:p>
        </w:tc>
        <w:tc>
          <w:tcPr>
            <w:tcW w:w="1976" w:type="dxa"/>
            <w:noWrap/>
          </w:tcPr>
          <w:p w14:paraId="5A305507" w14:textId="511DF9BE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B3AD50D" w14:textId="477E3E04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6B0C08B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della relazione uomo-animale nella promozione del benessere psico-fisico</w:t>
            </w:r>
          </w:p>
        </w:tc>
        <w:tc>
          <w:tcPr>
            <w:tcW w:w="1486" w:type="dxa"/>
            <w:noWrap/>
            <w:hideMark/>
          </w:tcPr>
          <w:p w14:paraId="47B67E9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AA0AD8" w:rsidRPr="00551444" w14:paraId="71D4C7E9" w14:textId="77777777" w:rsidTr="00C85A63">
        <w:trPr>
          <w:trHeight w:val="345"/>
        </w:trPr>
        <w:tc>
          <w:tcPr>
            <w:tcW w:w="1191" w:type="dxa"/>
            <w:noWrap/>
            <w:hideMark/>
          </w:tcPr>
          <w:p w14:paraId="680E3B64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248249</w:t>
            </w:r>
          </w:p>
        </w:tc>
        <w:tc>
          <w:tcPr>
            <w:tcW w:w="1976" w:type="dxa"/>
            <w:noWrap/>
          </w:tcPr>
          <w:p w14:paraId="05095B80" w14:textId="3305231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307EDC1" w14:textId="0602C325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7238DE0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Lo sport integrato come strumento di riduzione del pregiudizio e dell'ostracismo nei confronti delle persone con Disturbo dello Spettro Autistico</w:t>
            </w:r>
          </w:p>
        </w:tc>
        <w:tc>
          <w:tcPr>
            <w:tcW w:w="1486" w:type="dxa"/>
            <w:noWrap/>
            <w:hideMark/>
          </w:tcPr>
          <w:p w14:paraId="0AAB89DE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AA0AD8" w:rsidRPr="00551444" w14:paraId="2DD4254C" w14:textId="77777777" w:rsidTr="00C85A63">
        <w:trPr>
          <w:trHeight w:val="360"/>
        </w:trPr>
        <w:tc>
          <w:tcPr>
            <w:tcW w:w="1191" w:type="dxa"/>
            <w:noWrap/>
            <w:hideMark/>
          </w:tcPr>
          <w:p w14:paraId="0B0633A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246141</w:t>
            </w:r>
          </w:p>
        </w:tc>
        <w:tc>
          <w:tcPr>
            <w:tcW w:w="1976" w:type="dxa"/>
            <w:noWrap/>
          </w:tcPr>
          <w:p w14:paraId="07F93B68" w14:textId="67BF0E24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F68CA29" w14:textId="67209348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72208EB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calcio moderno: allenamento e periodizzazione nutrizionale.</w:t>
            </w:r>
          </w:p>
        </w:tc>
        <w:tc>
          <w:tcPr>
            <w:tcW w:w="1486" w:type="dxa"/>
            <w:noWrap/>
            <w:hideMark/>
          </w:tcPr>
          <w:p w14:paraId="6610CEA3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AA0AD8" w:rsidRPr="00551444" w14:paraId="2058AF7A" w14:textId="77777777" w:rsidTr="00AA0AD8">
        <w:trPr>
          <w:trHeight w:val="900"/>
        </w:trPr>
        <w:tc>
          <w:tcPr>
            <w:tcW w:w="1191" w:type="dxa"/>
            <w:noWrap/>
          </w:tcPr>
          <w:p w14:paraId="3EA7A58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246124</w:t>
            </w:r>
          </w:p>
        </w:tc>
        <w:tc>
          <w:tcPr>
            <w:tcW w:w="1976" w:type="dxa"/>
            <w:noWrap/>
          </w:tcPr>
          <w:p w14:paraId="408632D7" w14:textId="1CC0D180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759332D" w14:textId="278E64E1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</w:tcPr>
          <w:p w14:paraId="340D33B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Dalla sedentarietà protettiva al movimento terapeutico nell'Atrofia Muscolare Spinale (SMA): impatto dell'esercizio aerobico e della riabilitazione respiratoria sulla qualità della vita</w:t>
            </w:r>
          </w:p>
        </w:tc>
        <w:tc>
          <w:tcPr>
            <w:tcW w:w="1486" w:type="dxa"/>
            <w:noWrap/>
          </w:tcPr>
          <w:p w14:paraId="7985E2BF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VIVIANA CIAMBRONE</w:t>
            </w:r>
          </w:p>
        </w:tc>
      </w:tr>
      <w:tr w:rsidR="00AA0AD8" w:rsidRPr="00551444" w14:paraId="44D5638D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055098F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246143</w:t>
            </w:r>
          </w:p>
        </w:tc>
        <w:tc>
          <w:tcPr>
            <w:tcW w:w="1976" w:type="dxa"/>
            <w:noWrap/>
          </w:tcPr>
          <w:p w14:paraId="0009E832" w14:textId="0E7C3762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71D882E" w14:textId="2C31D319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62FE0129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Interazione tra esercizio e cellule satelliti nei processi di riparazione e recupero muscolare</w:t>
            </w:r>
          </w:p>
        </w:tc>
        <w:tc>
          <w:tcPr>
            <w:tcW w:w="1486" w:type="dxa"/>
            <w:noWrap/>
            <w:hideMark/>
          </w:tcPr>
          <w:p w14:paraId="457F6F1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MARILENA CELANO</w:t>
            </w:r>
          </w:p>
        </w:tc>
      </w:tr>
      <w:tr w:rsidR="00AA0AD8" w:rsidRPr="00551444" w14:paraId="4E7CB92E" w14:textId="77777777" w:rsidTr="00C85A63">
        <w:trPr>
          <w:trHeight w:val="600"/>
        </w:trPr>
        <w:tc>
          <w:tcPr>
            <w:tcW w:w="1191" w:type="dxa"/>
            <w:noWrap/>
            <w:hideMark/>
          </w:tcPr>
          <w:p w14:paraId="4958F9C7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246130</w:t>
            </w:r>
          </w:p>
        </w:tc>
        <w:tc>
          <w:tcPr>
            <w:tcW w:w="1976" w:type="dxa"/>
            <w:noWrap/>
          </w:tcPr>
          <w:p w14:paraId="75733429" w14:textId="224CD1A3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FA5062C" w14:textId="4E656126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58EABACC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Invecchiare fra movimento e relazioni: allenare il corpo per custodire la mente</w:t>
            </w:r>
          </w:p>
        </w:tc>
        <w:tc>
          <w:tcPr>
            <w:tcW w:w="1486" w:type="dxa"/>
            <w:noWrap/>
            <w:hideMark/>
          </w:tcPr>
          <w:p w14:paraId="400D04C4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ROBERTO COSENTINO</w:t>
            </w:r>
          </w:p>
        </w:tc>
      </w:tr>
      <w:tr w:rsidR="00AA0AD8" w:rsidRPr="00551444" w14:paraId="307185BB" w14:textId="77777777" w:rsidTr="00C85A63">
        <w:trPr>
          <w:trHeight w:val="600"/>
        </w:trPr>
        <w:tc>
          <w:tcPr>
            <w:tcW w:w="1191" w:type="dxa"/>
            <w:noWrap/>
            <w:hideMark/>
          </w:tcPr>
          <w:p w14:paraId="21D8FBB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246159</w:t>
            </w:r>
          </w:p>
        </w:tc>
        <w:tc>
          <w:tcPr>
            <w:tcW w:w="1976" w:type="dxa"/>
            <w:noWrap/>
          </w:tcPr>
          <w:p w14:paraId="1C3D8BCD" w14:textId="115C8A4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028F5AB" w14:textId="7813241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3E654B7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Determinanti psicologici della performance nel tennis</w:t>
            </w:r>
          </w:p>
        </w:tc>
        <w:tc>
          <w:tcPr>
            <w:tcW w:w="1486" w:type="dxa"/>
            <w:noWrap/>
            <w:hideMark/>
          </w:tcPr>
          <w:p w14:paraId="4F0C930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FEDERICA ANDRICCIOLA</w:t>
            </w:r>
          </w:p>
        </w:tc>
      </w:tr>
      <w:tr w:rsidR="00AA0AD8" w:rsidRPr="00551444" w14:paraId="46974065" w14:textId="77777777" w:rsidTr="00C85A63">
        <w:trPr>
          <w:trHeight w:val="600"/>
        </w:trPr>
        <w:tc>
          <w:tcPr>
            <w:tcW w:w="1191" w:type="dxa"/>
            <w:noWrap/>
            <w:hideMark/>
          </w:tcPr>
          <w:p w14:paraId="2B28BA9F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246070</w:t>
            </w:r>
          </w:p>
        </w:tc>
        <w:tc>
          <w:tcPr>
            <w:tcW w:w="1976" w:type="dxa"/>
            <w:noWrap/>
          </w:tcPr>
          <w:p w14:paraId="548C2706" w14:textId="0046548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1FC1F30A" w14:textId="2632A73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6E9582A6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dell'attività Fisica nella Modulazione Neuroendocrina in Risposta allo Stress</w:t>
            </w:r>
          </w:p>
        </w:tc>
        <w:tc>
          <w:tcPr>
            <w:tcW w:w="1486" w:type="dxa"/>
            <w:noWrap/>
            <w:hideMark/>
          </w:tcPr>
          <w:p w14:paraId="78C20719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0B376B" w:rsidRPr="00551444" w14:paraId="221B7C7F" w14:textId="77777777" w:rsidTr="000C0428">
        <w:trPr>
          <w:trHeight w:val="900"/>
        </w:trPr>
        <w:tc>
          <w:tcPr>
            <w:tcW w:w="1191" w:type="dxa"/>
            <w:noWrap/>
            <w:vAlign w:val="bottom"/>
          </w:tcPr>
          <w:p w14:paraId="0CC92EDC" w14:textId="20AF647B" w:rsidR="000B376B" w:rsidRPr="00551444" w:rsidRDefault="000B376B" w:rsidP="000B376B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246327</w:t>
            </w:r>
          </w:p>
        </w:tc>
        <w:tc>
          <w:tcPr>
            <w:tcW w:w="1976" w:type="dxa"/>
            <w:noWrap/>
            <w:vAlign w:val="bottom"/>
          </w:tcPr>
          <w:p w14:paraId="1D177568" w14:textId="57181319" w:rsidR="000B376B" w:rsidRPr="00551444" w:rsidRDefault="000B376B" w:rsidP="000B376B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  <w:vAlign w:val="bottom"/>
          </w:tcPr>
          <w:p w14:paraId="27FFD533" w14:textId="2526A86D" w:rsidR="000B376B" w:rsidRPr="00551444" w:rsidRDefault="000B376B" w:rsidP="000B376B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vAlign w:val="bottom"/>
          </w:tcPr>
          <w:p w14:paraId="1CA2C4C5" w14:textId="37079228" w:rsidR="000B376B" w:rsidRPr="00551444" w:rsidRDefault="000B376B" w:rsidP="000B376B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Malattia di Parkinson: approccio multidisciplinare nel trattamento e qualità di vita</w:t>
            </w:r>
          </w:p>
        </w:tc>
        <w:tc>
          <w:tcPr>
            <w:tcW w:w="1486" w:type="dxa"/>
            <w:noWrap/>
            <w:vAlign w:val="bottom"/>
          </w:tcPr>
          <w:p w14:paraId="2B6378BC" w14:textId="387EEC69" w:rsidR="000B376B" w:rsidRPr="00551444" w:rsidRDefault="000B376B" w:rsidP="000B376B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VIVIANA CIAMBRONE</w:t>
            </w:r>
          </w:p>
        </w:tc>
      </w:tr>
      <w:tr w:rsidR="00AA0AD8" w:rsidRPr="00551444" w14:paraId="00DB31CA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338E3557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246157</w:t>
            </w:r>
          </w:p>
        </w:tc>
        <w:tc>
          <w:tcPr>
            <w:tcW w:w="1976" w:type="dxa"/>
            <w:noWrap/>
          </w:tcPr>
          <w:p w14:paraId="71A10B7E" w14:textId="3C170E02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4A42C627" w14:textId="51A18278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7EB896DD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dell’Attività Fisica nella Prevenzione e nella Riabilitazione delle Patologie Cardiovascolari</w:t>
            </w:r>
          </w:p>
        </w:tc>
        <w:tc>
          <w:tcPr>
            <w:tcW w:w="1486" w:type="dxa"/>
            <w:noWrap/>
            <w:hideMark/>
          </w:tcPr>
          <w:p w14:paraId="0A808E2E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AA0AD8" w:rsidRPr="00551444" w14:paraId="28CA21C7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7411B2E6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lastRenderedPageBreak/>
              <w:t>246024</w:t>
            </w:r>
          </w:p>
        </w:tc>
        <w:tc>
          <w:tcPr>
            <w:tcW w:w="1976" w:type="dxa"/>
            <w:noWrap/>
          </w:tcPr>
          <w:p w14:paraId="66091B50" w14:textId="09EBC21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669B7E3" w14:textId="5B814974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20C0418E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IMPLICAZIONI PSICOSOCIALI NEL RUOLO DEL DOCENTE E DELL'ALLENATORE NEL CONTESTO EDUCATIVO E AGONISTICO</w:t>
            </w:r>
          </w:p>
        </w:tc>
        <w:tc>
          <w:tcPr>
            <w:tcW w:w="1486" w:type="dxa"/>
            <w:noWrap/>
            <w:hideMark/>
          </w:tcPr>
          <w:p w14:paraId="0A9FA00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AA0AD8" w:rsidRPr="00551444" w14:paraId="2C0AD0F9" w14:textId="77777777" w:rsidTr="00C85A63">
        <w:trPr>
          <w:trHeight w:val="1200"/>
        </w:trPr>
        <w:tc>
          <w:tcPr>
            <w:tcW w:w="1191" w:type="dxa"/>
            <w:noWrap/>
            <w:hideMark/>
          </w:tcPr>
          <w:p w14:paraId="6D7E99D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246033</w:t>
            </w:r>
          </w:p>
        </w:tc>
        <w:tc>
          <w:tcPr>
            <w:tcW w:w="1976" w:type="dxa"/>
            <w:noWrap/>
          </w:tcPr>
          <w:p w14:paraId="2CE0E968" w14:textId="05CD9550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4B671106" w14:textId="34824CE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4C04EFA4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Come le modifiche del territorio favoriscono l'attività fisica, a parità di condizioni socioeconomiche nell’Europa ad alto reddito.</w:t>
            </w:r>
          </w:p>
        </w:tc>
        <w:tc>
          <w:tcPr>
            <w:tcW w:w="1486" w:type="dxa"/>
            <w:noWrap/>
            <w:hideMark/>
          </w:tcPr>
          <w:p w14:paraId="746A45F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GIANFRANCO DI GENNARO</w:t>
            </w:r>
          </w:p>
        </w:tc>
      </w:tr>
      <w:tr w:rsidR="00AA0AD8" w:rsidRPr="00551444" w14:paraId="3B90777E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35FFBBCC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246046</w:t>
            </w:r>
          </w:p>
        </w:tc>
        <w:tc>
          <w:tcPr>
            <w:tcW w:w="1976" w:type="dxa"/>
            <w:noWrap/>
          </w:tcPr>
          <w:p w14:paraId="2ED444B2" w14:textId="1CBE772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205C345C" w14:textId="3AE5CB8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0C51832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Efficienza Metabolica negli Sport di Endurance: Adattamenti Fisiologici e Strategie di Allenamento a Bassa Intensità</w:t>
            </w:r>
          </w:p>
        </w:tc>
        <w:tc>
          <w:tcPr>
            <w:tcW w:w="1486" w:type="dxa"/>
            <w:noWrap/>
            <w:hideMark/>
          </w:tcPr>
          <w:p w14:paraId="2E20CE20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AA0AD8" w:rsidRPr="00551444" w14:paraId="5EC6FEAE" w14:textId="77777777" w:rsidTr="00AA0AD8">
        <w:trPr>
          <w:trHeight w:val="900"/>
        </w:trPr>
        <w:tc>
          <w:tcPr>
            <w:tcW w:w="1191" w:type="dxa"/>
            <w:noWrap/>
            <w:vAlign w:val="bottom"/>
          </w:tcPr>
          <w:p w14:paraId="3044FCC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246066</w:t>
            </w:r>
          </w:p>
        </w:tc>
        <w:tc>
          <w:tcPr>
            <w:tcW w:w="1976" w:type="dxa"/>
            <w:noWrap/>
            <w:vAlign w:val="bottom"/>
          </w:tcPr>
          <w:p w14:paraId="61A16C1A" w14:textId="2D431313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  <w:vAlign w:val="bottom"/>
          </w:tcPr>
          <w:p w14:paraId="08BD022E" w14:textId="51EDDCF9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vAlign w:val="bottom"/>
          </w:tcPr>
          <w:p w14:paraId="5609654B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L’utilizzo dell’Intelligenza artificiale nella prevenzione degli infortuni nello sport.</w:t>
            </w:r>
          </w:p>
        </w:tc>
        <w:tc>
          <w:tcPr>
            <w:tcW w:w="1486" w:type="dxa"/>
            <w:noWrap/>
            <w:vAlign w:val="bottom"/>
          </w:tcPr>
          <w:p w14:paraId="417FCC2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FEDERICO QUINZI</w:t>
            </w:r>
          </w:p>
        </w:tc>
      </w:tr>
      <w:tr w:rsidR="00AA0AD8" w:rsidRPr="00551444" w14:paraId="0E78DB10" w14:textId="77777777" w:rsidTr="00AA0AD8">
        <w:trPr>
          <w:trHeight w:val="600"/>
        </w:trPr>
        <w:tc>
          <w:tcPr>
            <w:tcW w:w="1191" w:type="dxa"/>
            <w:noWrap/>
          </w:tcPr>
          <w:p w14:paraId="13253A3F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246191</w:t>
            </w:r>
          </w:p>
        </w:tc>
        <w:tc>
          <w:tcPr>
            <w:tcW w:w="1976" w:type="dxa"/>
            <w:noWrap/>
          </w:tcPr>
          <w:p w14:paraId="16383EFB" w14:textId="7FD7613E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06D4F097" w14:textId="013F98D9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</w:tcPr>
          <w:p w14:paraId="321E765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Programmi di allenamento e salute mentale nei giovani calciatori d’élite</w:t>
            </w:r>
          </w:p>
        </w:tc>
        <w:tc>
          <w:tcPr>
            <w:tcW w:w="1486" w:type="dxa"/>
            <w:noWrap/>
          </w:tcPr>
          <w:p w14:paraId="55ADFABC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VIVIANA CIAMBRONE</w:t>
            </w:r>
          </w:p>
        </w:tc>
      </w:tr>
      <w:tr w:rsidR="00AA0AD8" w:rsidRPr="00551444" w14:paraId="3394D9C3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4D78A35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246004</w:t>
            </w:r>
          </w:p>
        </w:tc>
        <w:tc>
          <w:tcPr>
            <w:tcW w:w="1976" w:type="dxa"/>
            <w:noWrap/>
          </w:tcPr>
          <w:p w14:paraId="281F3918" w14:textId="048DF57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50DE0431" w14:textId="04BA925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7053A7A9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Oltre il Peso: Aspetti psicosociali e barriere motivazionali nell'approccio allo sport della persona con obesità</w:t>
            </w:r>
          </w:p>
        </w:tc>
        <w:tc>
          <w:tcPr>
            <w:tcW w:w="1486" w:type="dxa"/>
            <w:noWrap/>
            <w:hideMark/>
          </w:tcPr>
          <w:p w14:paraId="5453F2C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ANTONIO AQUINO</w:t>
            </w:r>
          </w:p>
        </w:tc>
      </w:tr>
      <w:tr w:rsidR="00AA0AD8" w:rsidRPr="00551444" w14:paraId="28999D77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7072ED2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245883</w:t>
            </w:r>
          </w:p>
        </w:tc>
        <w:tc>
          <w:tcPr>
            <w:tcW w:w="1976" w:type="dxa"/>
            <w:noWrap/>
          </w:tcPr>
          <w:p w14:paraId="0400A672" w14:textId="571FCC14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27FE1C96" w14:textId="550FB85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5A9B70AB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dell’Attività Fisica nei Disturbi del Neurosviluppo: Implicazioni Psicomotorie e Sociali</w:t>
            </w:r>
          </w:p>
        </w:tc>
        <w:tc>
          <w:tcPr>
            <w:tcW w:w="1486" w:type="dxa"/>
            <w:noWrap/>
            <w:hideMark/>
          </w:tcPr>
          <w:p w14:paraId="183E499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AA0AD8" w:rsidRPr="00551444" w14:paraId="111A0007" w14:textId="77777777" w:rsidTr="00C85A63">
        <w:trPr>
          <w:trHeight w:val="600"/>
        </w:trPr>
        <w:tc>
          <w:tcPr>
            <w:tcW w:w="1191" w:type="dxa"/>
            <w:noWrap/>
            <w:hideMark/>
          </w:tcPr>
          <w:p w14:paraId="283AAAE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250479</w:t>
            </w:r>
          </w:p>
        </w:tc>
        <w:tc>
          <w:tcPr>
            <w:tcW w:w="1976" w:type="dxa"/>
            <w:noWrap/>
          </w:tcPr>
          <w:p w14:paraId="6DBA72F8" w14:textId="603FB71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24D99040" w14:textId="79E4F95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497FC057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Il ruolo dell’attività fisica nella promozione del benessere fisico e psicologico</w:t>
            </w:r>
          </w:p>
        </w:tc>
        <w:tc>
          <w:tcPr>
            <w:tcW w:w="1486" w:type="dxa"/>
            <w:noWrap/>
            <w:hideMark/>
          </w:tcPr>
          <w:p w14:paraId="4502A25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FEDERICA ANDRICCIOLA</w:t>
            </w:r>
          </w:p>
        </w:tc>
      </w:tr>
      <w:tr w:rsidR="00AA0AD8" w:rsidRPr="00551444" w14:paraId="68AF81DB" w14:textId="77777777" w:rsidTr="00C85A63">
        <w:trPr>
          <w:trHeight w:val="900"/>
        </w:trPr>
        <w:tc>
          <w:tcPr>
            <w:tcW w:w="1191" w:type="dxa"/>
            <w:noWrap/>
            <w:hideMark/>
          </w:tcPr>
          <w:p w14:paraId="2D7FD706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246077</w:t>
            </w:r>
          </w:p>
        </w:tc>
        <w:tc>
          <w:tcPr>
            <w:tcW w:w="1976" w:type="dxa"/>
            <w:noWrap/>
          </w:tcPr>
          <w:p w14:paraId="1C68C9CA" w14:textId="1C64D88F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B11FE3B" w14:textId="076081EB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  <w:hideMark/>
          </w:tcPr>
          <w:p w14:paraId="7C5311F2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Quando il Respiro Limita la Performance: Ruolo della Respirazione Disfunzionale negli Sport Aerobici</w:t>
            </w:r>
          </w:p>
        </w:tc>
        <w:tc>
          <w:tcPr>
            <w:tcW w:w="1486" w:type="dxa"/>
            <w:noWrap/>
            <w:hideMark/>
          </w:tcPr>
          <w:p w14:paraId="19E45C24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ALESSANDRO MARRONE</w:t>
            </w:r>
          </w:p>
        </w:tc>
      </w:tr>
      <w:tr w:rsidR="00AA0AD8" w:rsidRPr="00551444" w14:paraId="37883480" w14:textId="77777777" w:rsidTr="00AA0AD8">
        <w:trPr>
          <w:trHeight w:val="607"/>
        </w:trPr>
        <w:tc>
          <w:tcPr>
            <w:tcW w:w="1191" w:type="dxa"/>
            <w:noWrap/>
          </w:tcPr>
          <w:p w14:paraId="301591EA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245899</w:t>
            </w:r>
          </w:p>
        </w:tc>
        <w:tc>
          <w:tcPr>
            <w:tcW w:w="1976" w:type="dxa"/>
            <w:noWrap/>
          </w:tcPr>
          <w:p w14:paraId="468B924D" w14:textId="6FBDE8DE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73787B12" w14:textId="63D4A4AA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</w:tcPr>
          <w:p w14:paraId="70165F57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Il caso di Alessandro Del Piero: aspetti psicologici del recupero sportivo post infortunio</w:t>
            </w:r>
          </w:p>
        </w:tc>
        <w:tc>
          <w:tcPr>
            <w:tcW w:w="1486" w:type="dxa"/>
            <w:noWrap/>
          </w:tcPr>
          <w:p w14:paraId="25548BE9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VIVIANA CIAMBRONE</w:t>
            </w:r>
          </w:p>
        </w:tc>
      </w:tr>
      <w:tr w:rsidR="00AA0AD8" w:rsidRPr="00551444" w14:paraId="097890AC" w14:textId="77777777" w:rsidTr="00AA0AD8">
        <w:trPr>
          <w:trHeight w:val="900"/>
        </w:trPr>
        <w:tc>
          <w:tcPr>
            <w:tcW w:w="1191" w:type="dxa"/>
            <w:noWrap/>
          </w:tcPr>
          <w:p w14:paraId="7F52D795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246205</w:t>
            </w:r>
          </w:p>
        </w:tc>
        <w:tc>
          <w:tcPr>
            <w:tcW w:w="1976" w:type="dxa"/>
            <w:noWrap/>
          </w:tcPr>
          <w:p w14:paraId="28255B1A" w14:textId="60BF6138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648" w:type="dxa"/>
            <w:noWrap/>
          </w:tcPr>
          <w:p w14:paraId="3C24C48B" w14:textId="639B880E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152" w:type="dxa"/>
            <w:noWrap/>
          </w:tcPr>
          <w:p w14:paraId="6994E900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Ansia da prestazione e calcio giovanile: aspetti psicologici, impatto sulla performance e strategie preventive</w:t>
            </w:r>
          </w:p>
        </w:tc>
        <w:tc>
          <w:tcPr>
            <w:tcW w:w="1486" w:type="dxa"/>
            <w:noWrap/>
          </w:tcPr>
          <w:p w14:paraId="10BBA368" w14:textId="77777777" w:rsidR="00AA0AD8" w:rsidRPr="00551444" w:rsidRDefault="00AA0AD8" w:rsidP="008F5B8D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551444">
              <w:rPr>
                <w:rFonts w:ascii="Aptos Narrow" w:hAnsi="Aptos Narrow"/>
                <w:color w:val="000000"/>
              </w:rPr>
              <w:t>VIVIANA CIAMBRONE</w:t>
            </w:r>
          </w:p>
        </w:tc>
      </w:tr>
    </w:tbl>
    <w:p w14:paraId="0D4E6077" w14:textId="77777777" w:rsidR="00126967" w:rsidRPr="0010629B" w:rsidRDefault="00126967" w:rsidP="004159CC">
      <w:pPr>
        <w:ind w:left="360"/>
        <w:jc w:val="both"/>
        <w:rPr>
          <w:sz w:val="20"/>
          <w:szCs w:val="20"/>
        </w:rPr>
      </w:pPr>
    </w:p>
    <w:sectPr w:rsidR="00126967" w:rsidRPr="0010629B" w:rsidSect="005933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AF17C" w14:textId="77777777" w:rsidR="00F3000A" w:rsidRDefault="00F3000A" w:rsidP="008071DD">
      <w:pPr>
        <w:spacing w:after="0" w:line="240" w:lineRule="auto"/>
      </w:pPr>
      <w:r>
        <w:separator/>
      </w:r>
    </w:p>
  </w:endnote>
  <w:endnote w:type="continuationSeparator" w:id="0">
    <w:p w14:paraId="5C4C2009" w14:textId="77777777" w:rsidR="00F3000A" w:rsidRDefault="00F3000A" w:rsidP="0080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60ED" w14:textId="77777777" w:rsidR="008071DD" w:rsidRDefault="008071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5113103"/>
      <w:docPartObj>
        <w:docPartGallery w:val="Page Numbers (Bottom of Page)"/>
        <w:docPartUnique/>
      </w:docPartObj>
    </w:sdtPr>
    <w:sdtContent>
      <w:p w14:paraId="230FF6D2" w14:textId="52206910" w:rsidR="008071DD" w:rsidRDefault="008071D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023548" w14:textId="77777777" w:rsidR="008071DD" w:rsidRDefault="008071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4E84" w14:textId="77777777" w:rsidR="008071DD" w:rsidRDefault="008071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4D16E" w14:textId="77777777" w:rsidR="00F3000A" w:rsidRDefault="00F3000A" w:rsidP="008071DD">
      <w:pPr>
        <w:spacing w:after="0" w:line="240" w:lineRule="auto"/>
      </w:pPr>
      <w:r>
        <w:separator/>
      </w:r>
    </w:p>
  </w:footnote>
  <w:footnote w:type="continuationSeparator" w:id="0">
    <w:p w14:paraId="23E11442" w14:textId="77777777" w:rsidR="00F3000A" w:rsidRDefault="00F3000A" w:rsidP="0080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FB4D" w14:textId="77777777" w:rsidR="008071DD" w:rsidRDefault="008071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5704" w14:textId="77777777" w:rsidR="008071DD" w:rsidRDefault="008071D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52E1A" w14:textId="77777777" w:rsidR="008071DD" w:rsidRDefault="008071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91BD4"/>
    <w:multiLevelType w:val="hybridMultilevel"/>
    <w:tmpl w:val="FE441FF0"/>
    <w:lvl w:ilvl="0" w:tplc="7A1AC7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2"/>
  </w:num>
  <w:num w:numId="2" w16cid:durableId="1825704674">
    <w:abstractNumId w:val="1"/>
  </w:num>
  <w:num w:numId="3" w16cid:durableId="8061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00BED"/>
    <w:rsid w:val="00016D25"/>
    <w:rsid w:val="00093658"/>
    <w:rsid w:val="000B376B"/>
    <w:rsid w:val="000C45D0"/>
    <w:rsid w:val="000D4D6C"/>
    <w:rsid w:val="00100F13"/>
    <w:rsid w:val="00121659"/>
    <w:rsid w:val="00126967"/>
    <w:rsid w:val="001273F8"/>
    <w:rsid w:val="0012762A"/>
    <w:rsid w:val="001350E5"/>
    <w:rsid w:val="00235E7D"/>
    <w:rsid w:val="002537DD"/>
    <w:rsid w:val="002913FE"/>
    <w:rsid w:val="002965F3"/>
    <w:rsid w:val="00297A95"/>
    <w:rsid w:val="002E3342"/>
    <w:rsid w:val="002E7C9D"/>
    <w:rsid w:val="00341CB4"/>
    <w:rsid w:val="00353AEE"/>
    <w:rsid w:val="00360029"/>
    <w:rsid w:val="004159CC"/>
    <w:rsid w:val="00436188"/>
    <w:rsid w:val="004455FB"/>
    <w:rsid w:val="004B6325"/>
    <w:rsid w:val="00535E6D"/>
    <w:rsid w:val="00542488"/>
    <w:rsid w:val="00556EA0"/>
    <w:rsid w:val="005919FC"/>
    <w:rsid w:val="00593308"/>
    <w:rsid w:val="005B0CC5"/>
    <w:rsid w:val="005F21B8"/>
    <w:rsid w:val="005F261A"/>
    <w:rsid w:val="006035C6"/>
    <w:rsid w:val="00604161"/>
    <w:rsid w:val="006217CC"/>
    <w:rsid w:val="00673A07"/>
    <w:rsid w:val="0069015A"/>
    <w:rsid w:val="00697CFD"/>
    <w:rsid w:val="006D2516"/>
    <w:rsid w:val="00704EDE"/>
    <w:rsid w:val="007115E8"/>
    <w:rsid w:val="00745F7B"/>
    <w:rsid w:val="00767126"/>
    <w:rsid w:val="007B70EC"/>
    <w:rsid w:val="007E2F0E"/>
    <w:rsid w:val="008071DD"/>
    <w:rsid w:val="00813E13"/>
    <w:rsid w:val="00842F94"/>
    <w:rsid w:val="008723D3"/>
    <w:rsid w:val="009155FF"/>
    <w:rsid w:val="00932ED3"/>
    <w:rsid w:val="00944640"/>
    <w:rsid w:val="00957914"/>
    <w:rsid w:val="0098241D"/>
    <w:rsid w:val="00984EA2"/>
    <w:rsid w:val="009F1A14"/>
    <w:rsid w:val="009F6DD5"/>
    <w:rsid w:val="00A2632E"/>
    <w:rsid w:val="00A56D7E"/>
    <w:rsid w:val="00AA0AD8"/>
    <w:rsid w:val="00AA4214"/>
    <w:rsid w:val="00AA5A6E"/>
    <w:rsid w:val="00AA7BC6"/>
    <w:rsid w:val="00AB53A2"/>
    <w:rsid w:val="00AE1F0D"/>
    <w:rsid w:val="00B01758"/>
    <w:rsid w:val="00B07ACC"/>
    <w:rsid w:val="00B12180"/>
    <w:rsid w:val="00B22BD0"/>
    <w:rsid w:val="00B34941"/>
    <w:rsid w:val="00B51BEE"/>
    <w:rsid w:val="00B735D6"/>
    <w:rsid w:val="00BF5C6F"/>
    <w:rsid w:val="00C3286D"/>
    <w:rsid w:val="00C85A63"/>
    <w:rsid w:val="00CA5C96"/>
    <w:rsid w:val="00CF3F75"/>
    <w:rsid w:val="00D17B77"/>
    <w:rsid w:val="00D70047"/>
    <w:rsid w:val="00DE36F8"/>
    <w:rsid w:val="00E0271C"/>
    <w:rsid w:val="00E26BC7"/>
    <w:rsid w:val="00E55FBD"/>
    <w:rsid w:val="00E91B55"/>
    <w:rsid w:val="00EA4F5D"/>
    <w:rsid w:val="00F3000A"/>
    <w:rsid w:val="00F32C4D"/>
    <w:rsid w:val="00F51345"/>
    <w:rsid w:val="00F767A4"/>
    <w:rsid w:val="00F77EDD"/>
    <w:rsid w:val="00F82B52"/>
    <w:rsid w:val="00F85F78"/>
    <w:rsid w:val="00FC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8071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71DD"/>
  </w:style>
  <w:style w:type="paragraph" w:styleId="Pidipagina">
    <w:name w:val="footer"/>
    <w:basedOn w:val="Normale"/>
    <w:link w:val="PidipaginaCarattere"/>
    <w:uiPriority w:val="99"/>
    <w:unhideWhenUsed/>
    <w:rsid w:val="008071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7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48</cp:revision>
  <dcterms:created xsi:type="dcterms:W3CDTF">2026-07-07T14:57:00Z</dcterms:created>
  <dcterms:modified xsi:type="dcterms:W3CDTF">2026-10-20T08:46:00Z</dcterms:modified>
</cp:coreProperties>
</file>