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FA499" w14:textId="77777777" w:rsidR="0076438F" w:rsidRPr="00784987" w:rsidRDefault="0076438F" w:rsidP="0076438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ELENCO LAUREANDI SCIENZE E TECNICHE DI PSICOLOGIA COGNITIVA</w:t>
      </w:r>
    </w:p>
    <w:p w14:paraId="3A6D6850" w14:textId="3A67AC37" w:rsidR="00196E3D" w:rsidRPr="00517599" w:rsidRDefault="0076438F" w:rsidP="00517599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784987">
        <w:rPr>
          <w:rFonts w:ascii="Garamond" w:hAnsi="Garamond" w:cs="Times New Roman"/>
          <w:b/>
          <w:sz w:val="28"/>
          <w:szCs w:val="28"/>
        </w:rPr>
        <w:t>0</w:t>
      </w:r>
      <w:r>
        <w:rPr>
          <w:rFonts w:ascii="Garamond" w:hAnsi="Garamond" w:cs="Times New Roman"/>
          <w:b/>
          <w:sz w:val="28"/>
          <w:szCs w:val="28"/>
        </w:rPr>
        <w:t>9</w:t>
      </w:r>
      <w:r w:rsidRPr="00784987">
        <w:rPr>
          <w:rFonts w:ascii="Garamond" w:hAnsi="Garamond" w:cs="Times New Roman"/>
          <w:b/>
          <w:sz w:val="28"/>
          <w:szCs w:val="28"/>
        </w:rPr>
        <w:t xml:space="preserve">-10-2026 ore </w:t>
      </w:r>
      <w:r>
        <w:rPr>
          <w:rFonts w:ascii="Garamond" w:hAnsi="Garamond" w:cs="Times New Roman"/>
          <w:b/>
          <w:sz w:val="28"/>
          <w:szCs w:val="28"/>
        </w:rPr>
        <w:t>14</w:t>
      </w:r>
      <w:r w:rsidRPr="00784987">
        <w:rPr>
          <w:rFonts w:ascii="Garamond" w:hAnsi="Garamond" w:cs="Times New Roman"/>
          <w:b/>
          <w:sz w:val="28"/>
          <w:szCs w:val="28"/>
        </w:rPr>
        <w:t>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471"/>
        <w:gridCol w:w="4536"/>
        <w:gridCol w:w="2404"/>
      </w:tblGrid>
      <w:tr w:rsidR="00D13671" w:rsidRPr="00E219B3" w14:paraId="2C5D465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E1828" w14:textId="77777777" w:rsidR="00D13671" w:rsidRPr="00E219B3" w:rsidRDefault="00D1367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COGNOME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1AE45" w14:textId="77777777" w:rsidR="00D13671" w:rsidRPr="00E219B3" w:rsidRDefault="00D1367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NOME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74A95" w14:textId="03D9AA59" w:rsidR="00D13671" w:rsidRPr="00E219B3" w:rsidRDefault="00D13671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 xml:space="preserve">TITOLO </w:t>
            </w:r>
            <w:r w:rsidR="00C62D5C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ELABORATO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514D6" w14:textId="33DA56D3" w:rsidR="00D13671" w:rsidRPr="00E219B3" w:rsidRDefault="00C62D5C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SUPERVIS</w:t>
            </w:r>
            <w:r w:rsidR="00D13671" w:rsidRPr="00E219B3"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  <w:t>ORE</w:t>
            </w:r>
          </w:p>
        </w:tc>
      </w:tr>
      <w:tr w:rsidR="00D13671" w:rsidRPr="00E219B3" w14:paraId="3B8ED4DB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D2353" w14:textId="46F1195F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Malena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0CD5E" w14:textId="2258C6EE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Rosa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35B0D" w14:textId="4A159D1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Nel legame instabile tra mondo interno e percezione frammentata: la schizofrenia tra sofferenza nascosta e sguardo psicoanalitico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8DBA3" w14:textId="674626E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54A2ECC0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8A89F" w14:textId="363BF7D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Maruca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9CF27" w14:textId="0E31F7A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Manuela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CDA84" w14:textId="6E741E55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corpo senza voce: il trauma post-parto e la relazione di cura nel contesto ostetrico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7E182" w14:textId="70EB8A6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7B190AC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221B9" w14:textId="41315C4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Nesci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4A315" w14:textId="325E27B3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Valentina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0D2F" w14:textId="68EB82F4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ruolo delle memorie traumatiche e della disregolazione emotiva nel PTSD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39287" w14:textId="791EEF5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6AD9448E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4BB1E" w14:textId="3859818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Paola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B33E2" w14:textId="7DE4E3D3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Erika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1609C" w14:textId="7777777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L'intimità e il dolore di chi vorrebbe vivere una vita come tante: il suicidio di Jude St.Francis </w:t>
            </w:r>
          </w:p>
          <w:p w14:paraId="269432F1" w14:textId="7777777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</w:p>
          <w:p w14:paraId="3D72319B" w14:textId="7777777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5CC3E" w14:textId="0189618F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6D8608C5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21E1C" w14:textId="4CBB663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Reggio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9EA4B" w14:textId="37922F1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Irene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E1C15" w14:textId="1D2A793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Dall'attaccamento insicuro alla fragilità del Sé. La comorbilità tra disturbo d'ansia e ADHD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82D7D" w14:textId="4103F47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36C8FE2A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D89DA" w14:textId="1244A42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Ruffolo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E2698" w14:textId="7B4CEB7A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Rachele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B6A1E" w14:textId="4A20B906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dolore cronico nella fibromialgia: impatto sulla qualità di vita, rischio di depressione, ansia e disturbi dell’umore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C3A8" w14:textId="1380A7B8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2B68F488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AFDA7" w14:textId="475C2748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Runco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1DF51" w14:textId="3019D63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 A.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0CC44" w14:textId="652E60B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Relazioni disfunzionali e sessualità. Il confine sottile tra sentimento e ossessione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1C22" w14:textId="043C3C74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1D736014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293C9" w14:textId="255E2BD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Scrivano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4435" w14:textId="615461CC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Cristian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19C50" w14:textId="59588235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Umano o macchina? Processi di antropomorfizzazione e interazione sociale con i modelli di intelligenza artificiale generativa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69AF4" w14:textId="411DE714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48F88C0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CF97E" w14:textId="0196F1D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Sei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150A" w14:textId="67766A38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Mattia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F84D" w14:textId="537A06B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lutto e il lutto anticipatorio: teorie, modelli e prospettive interpretative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56961" w14:textId="7069CFD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4F19FFE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155FE" w14:textId="2E40C9B3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Senese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CD2D4" w14:textId="3CCD8DA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0FBE4" w14:textId="1B4DD75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La percezione dell'altro: stereotipi, pregiudizi e discriminazioni verso le disabilità motorie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C0A75" w14:textId="733C835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42278C4F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22AC" w14:textId="0041991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Serratore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0021E" w14:textId="22B8DDA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Miriam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E065F" w14:textId="0B9E722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labirinto delle identità: la frammentazione del sè nel disturbo Dissociativo dell'Identità. Il caso di Chris Costner Sizemore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763AC" w14:textId="57F05ED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40EE9EE3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1317E" w14:textId="5CE39FA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Sorrentino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48E9B" w14:textId="3883592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Luigi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FB65D" w14:textId="3D8B138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L'Io al centro della scena: i meccanismi psicosociali dell'effetto spotlight e il ruolo del narcisismo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D066" w14:textId="2F32A25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058D433B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BC34A" w14:textId="22C1EE8C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Sposato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FA794" w14:textId="31A4191A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Nicoletta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CAD5C" w14:textId="278E311E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paradosso dell'horror: il fascino della paura tra psicologia ed emozioni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37F08" w14:textId="6E8255A6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63ABF41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E3AE" w14:textId="1B4EB9A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lastRenderedPageBreak/>
              <w:t>Stabile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451B" w14:textId="0ABA9B26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Sabrina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EDCF" w14:textId="79CCB2C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Stigma e processi cognitivi: dalla malattia mentale alla professione dello psicologo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DF3D" w14:textId="62D99305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09159660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86822" w14:textId="09AC566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Talotta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FC00A" w14:textId="738ED265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Mariagiovanna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6F163" w14:textId="52C2B7FE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Il legame che frammenta: schizofrenia e simbolismo terapeutico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72DD1" w14:textId="1F636A28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6616A978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73B44" w14:textId="6AC102F0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Tassagna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9526E" w14:textId="7539D91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Giulia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C1EAD" w14:textId="61AEF35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Restare a guardare: il caso di Kitty Genovese e la psicologia del comportamento di non aiuto.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AF16" w14:textId="1A0D229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488198C9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EF882" w14:textId="3AD4162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Trapasso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06E7E" w14:textId="201057E4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Tanya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9463" w14:textId="1599FCFE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Eziopatogenesi e disregolazione emotiva nella personalità borderline: il ruolo del lutto infantile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89825" w14:textId="7B7C01A3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54F19F3C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1B0D" w14:textId="279010C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Turco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7BB8" w14:textId="440AE21C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Chiara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10BF3" w14:textId="20A2ED7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Cosa Nostra oltre il mito: impatti sulle fragilità giovanili e sulle dipendenze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43568" w14:textId="354A86C4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1C0BA94A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26F8F" w14:textId="5A10834B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Valentino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91DE" w14:textId="760F717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Alessandra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F872" w14:textId="549034C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Come le emozioni modellano le nostre azioni: un’analisi psicosociale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DFE90" w14:textId="01567FAF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183CF4F2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71253" w14:textId="0921FC7D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Venneri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6E75F" w14:textId="63F30A1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Roberta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6FFB4" w14:textId="69BF46F2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Le ferite invisibili: il ruolo della disfunzione familiare e del trauma infantile nello sviluppo di condotte devianti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C6E35" w14:textId="22958EE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</w:t>
            </w:r>
            <w:r w:rsidR="00217F3A"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ssa</w:t>
            </w: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 xml:space="preserve"> Saladino V.</w:t>
            </w:r>
          </w:p>
        </w:tc>
      </w:tr>
      <w:tr w:rsidR="00D13671" w:rsidRPr="00E219B3" w14:paraId="5B16FD56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6A273" w14:textId="10BF5998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Verdegiglio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F0F7" w14:textId="05F46949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Stefania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FBE" w14:textId="715292C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Effetto spotlight e ansia sociale : come il giudizio sociale genera distorsioni cognitive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FC7F7" w14:textId="2FF7C2A6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  <w:tr w:rsidR="00D13671" w:rsidRPr="00E219B3" w14:paraId="7C8B316B" w14:textId="77777777" w:rsidTr="00E219B3">
        <w:trPr>
          <w:jc w:val="center"/>
        </w:trPr>
        <w:tc>
          <w:tcPr>
            <w:tcW w:w="18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1E34C" w14:textId="2471606C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Volpe</w:t>
            </w:r>
          </w:p>
        </w:tc>
        <w:tc>
          <w:tcPr>
            <w:tcW w:w="1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9CEE7" w14:textId="1B058375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Valentina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323CD" w14:textId="4E542047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Effetti periferici nella comunicazione persuasiva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12592" w14:textId="08EE1E21" w:rsidR="00D13671" w:rsidRPr="00E219B3" w:rsidRDefault="00D13671" w:rsidP="00307DD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</w:pPr>
            <w:r w:rsidRPr="00E219B3">
              <w:rPr>
                <w:rFonts w:ascii="Garamond" w:hAnsi="Garamond" w:cs="Times New Roman"/>
                <w:bCs/>
                <w:sz w:val="28"/>
                <w:szCs w:val="28"/>
                <w14:ligatures w14:val="standardContextual"/>
              </w:rPr>
              <w:t>Prof. Aquino A.</w:t>
            </w:r>
          </w:p>
        </w:tc>
      </w:tr>
    </w:tbl>
    <w:p w14:paraId="03F7B667" w14:textId="77777777" w:rsidR="007B226F" w:rsidRDefault="007B226F"/>
    <w:sectPr w:rsidR="007B226F" w:rsidSect="00217F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7A2"/>
    <w:rsid w:val="00051B87"/>
    <w:rsid w:val="00052C19"/>
    <w:rsid w:val="00070876"/>
    <w:rsid w:val="00090307"/>
    <w:rsid w:val="00094D79"/>
    <w:rsid w:val="000B210E"/>
    <w:rsid w:val="000B51CE"/>
    <w:rsid w:val="000C1AB2"/>
    <w:rsid w:val="000E0499"/>
    <w:rsid w:val="0014534D"/>
    <w:rsid w:val="00196E3D"/>
    <w:rsid w:val="001C67A2"/>
    <w:rsid w:val="001C7B4B"/>
    <w:rsid w:val="00202564"/>
    <w:rsid w:val="0020795A"/>
    <w:rsid w:val="00217B2E"/>
    <w:rsid w:val="00217F3A"/>
    <w:rsid w:val="00246377"/>
    <w:rsid w:val="002524D3"/>
    <w:rsid w:val="00257A91"/>
    <w:rsid w:val="00291378"/>
    <w:rsid w:val="002B2F99"/>
    <w:rsid w:val="002E382B"/>
    <w:rsid w:val="00307DDD"/>
    <w:rsid w:val="00324C58"/>
    <w:rsid w:val="0032667A"/>
    <w:rsid w:val="003609BD"/>
    <w:rsid w:val="00361D99"/>
    <w:rsid w:val="003863EE"/>
    <w:rsid w:val="003A491E"/>
    <w:rsid w:val="003B0DB0"/>
    <w:rsid w:val="003B5C9D"/>
    <w:rsid w:val="003F03A1"/>
    <w:rsid w:val="00405AAB"/>
    <w:rsid w:val="00414CEC"/>
    <w:rsid w:val="00427B50"/>
    <w:rsid w:val="00454A62"/>
    <w:rsid w:val="005101B1"/>
    <w:rsid w:val="00517599"/>
    <w:rsid w:val="005179EE"/>
    <w:rsid w:val="00581D0D"/>
    <w:rsid w:val="005B74F4"/>
    <w:rsid w:val="005F32F6"/>
    <w:rsid w:val="00617F75"/>
    <w:rsid w:val="0065454E"/>
    <w:rsid w:val="00682969"/>
    <w:rsid w:val="006944FC"/>
    <w:rsid w:val="006A4341"/>
    <w:rsid w:val="006B2DA9"/>
    <w:rsid w:val="006D1224"/>
    <w:rsid w:val="00702D41"/>
    <w:rsid w:val="0071238E"/>
    <w:rsid w:val="00713DF7"/>
    <w:rsid w:val="007161EA"/>
    <w:rsid w:val="007405ED"/>
    <w:rsid w:val="0076438F"/>
    <w:rsid w:val="00782863"/>
    <w:rsid w:val="007A6528"/>
    <w:rsid w:val="007B226F"/>
    <w:rsid w:val="007B543D"/>
    <w:rsid w:val="007C32D1"/>
    <w:rsid w:val="007C4F7B"/>
    <w:rsid w:val="007D36C4"/>
    <w:rsid w:val="007F4B91"/>
    <w:rsid w:val="00804617"/>
    <w:rsid w:val="00804D28"/>
    <w:rsid w:val="00805D09"/>
    <w:rsid w:val="00806EB2"/>
    <w:rsid w:val="00824AA6"/>
    <w:rsid w:val="008930AC"/>
    <w:rsid w:val="008B15D1"/>
    <w:rsid w:val="008E572E"/>
    <w:rsid w:val="0098236B"/>
    <w:rsid w:val="009B646D"/>
    <w:rsid w:val="009D438B"/>
    <w:rsid w:val="00A25A1F"/>
    <w:rsid w:val="00A57F4C"/>
    <w:rsid w:val="00A6698C"/>
    <w:rsid w:val="00A75AC0"/>
    <w:rsid w:val="00A75CE5"/>
    <w:rsid w:val="00AA4BDC"/>
    <w:rsid w:val="00AA5903"/>
    <w:rsid w:val="00AB11AD"/>
    <w:rsid w:val="00AD39E0"/>
    <w:rsid w:val="00B66F89"/>
    <w:rsid w:val="00B947C2"/>
    <w:rsid w:val="00BD0B9D"/>
    <w:rsid w:val="00BF042C"/>
    <w:rsid w:val="00C211F8"/>
    <w:rsid w:val="00C24982"/>
    <w:rsid w:val="00C44706"/>
    <w:rsid w:val="00C62D5C"/>
    <w:rsid w:val="00CB2E6C"/>
    <w:rsid w:val="00D04A6A"/>
    <w:rsid w:val="00D13671"/>
    <w:rsid w:val="00D40BCD"/>
    <w:rsid w:val="00D456B5"/>
    <w:rsid w:val="00D50711"/>
    <w:rsid w:val="00D767EA"/>
    <w:rsid w:val="00D865FE"/>
    <w:rsid w:val="00D8692B"/>
    <w:rsid w:val="00DA27BC"/>
    <w:rsid w:val="00DB7324"/>
    <w:rsid w:val="00DC2B6D"/>
    <w:rsid w:val="00DF4BCC"/>
    <w:rsid w:val="00E219B3"/>
    <w:rsid w:val="00E25C9E"/>
    <w:rsid w:val="00E52A0F"/>
    <w:rsid w:val="00E53F5C"/>
    <w:rsid w:val="00E6662B"/>
    <w:rsid w:val="00E71DCC"/>
    <w:rsid w:val="00E73750"/>
    <w:rsid w:val="00EE2BFA"/>
    <w:rsid w:val="00F35DED"/>
    <w:rsid w:val="00F50F23"/>
    <w:rsid w:val="00F70B06"/>
    <w:rsid w:val="00F7728D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6841"/>
  <w15:chartTrackingRefBased/>
  <w15:docId w15:val="{B231540F-92FD-459D-9F94-AC703F74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6E3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67A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67A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67A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67A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67A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67A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67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67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67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67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67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67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67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67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67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67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C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67A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67A2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67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67A2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C67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67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67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67A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196E3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10</cp:revision>
  <cp:lastPrinted>2026-09-17T11:53:00Z</cp:lastPrinted>
  <dcterms:created xsi:type="dcterms:W3CDTF">2026-09-28T07:09:00Z</dcterms:created>
  <dcterms:modified xsi:type="dcterms:W3CDTF">2026-10-01T06:51:00Z</dcterms:modified>
</cp:coreProperties>
</file>