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C4339" w14:textId="77777777" w:rsidR="006D7147" w:rsidRDefault="00FE232F" w:rsidP="00FE232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6D7147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7D9E8D04" w14:textId="2D870A8B" w:rsidR="00FE232F" w:rsidRPr="006D7147" w:rsidRDefault="00FE232F" w:rsidP="00FE232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6D7147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41209273" w14:textId="49257723" w:rsidR="00E31977" w:rsidRPr="006D7147" w:rsidRDefault="00FE232F" w:rsidP="00FE232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6D7147">
        <w:rPr>
          <w:rFonts w:ascii="Garamond" w:hAnsi="Garamond" w:cs="Times New Roman"/>
          <w:b/>
          <w:sz w:val="28"/>
          <w:szCs w:val="28"/>
        </w:rPr>
        <w:t xml:space="preserve"> 24-07-2026 ore 14:00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8"/>
        <w:gridCol w:w="1701"/>
        <w:gridCol w:w="4624"/>
        <w:gridCol w:w="2316"/>
      </w:tblGrid>
      <w:tr w:rsidR="00604786" w:rsidRPr="006D7147" w14:paraId="1853A1A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6DFA7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EF0FF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02C9E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C9C43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FE232F" w:rsidRPr="006D7147" w14:paraId="54F7B7BC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F9C52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Mancuso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CB448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CF45D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Gli effetti della stimolazione sensoriale in un paziente con disturbi di coscienza cronici dopo cranioplastica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77531" w14:textId="0F9BA244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FE232F" w:rsidRPr="006D7147" w14:paraId="387E8C79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08675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Manduca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30435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Nicole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52697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Maternità e sofferenza psichica: studio della depressione post partum e analisi di un caso emblematico.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657AD" w14:textId="254D1F99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Contrada M.</w:t>
            </w:r>
          </w:p>
        </w:tc>
      </w:tr>
      <w:tr w:rsidR="00FE232F" w:rsidRPr="006D7147" w14:paraId="75C83EC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A34AA" w14:textId="60EB630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Nisticò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31BF3" w14:textId="54FDF96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Iolanda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409FB" w14:textId="5929B4C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Ignoranza Pluralistica e Diffusione di </w:t>
            </w:r>
            <w:proofErr w:type="gram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Responsabilità :</w:t>
            </w:r>
            <w:proofErr w:type="gramEnd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dal caso Kitty Genovese alle nuove forme di indifferenza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F8759" w14:textId="48013BF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31CEF34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DB61" w14:textId="2F48107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Pardea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C10F2" w14:textId="3AAA321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Noemi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05BB" w14:textId="38E8DBC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Comportamenti criminali e psicopatologia: un’analisi del caso Roberto Succo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FAD7A" w14:textId="590E365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76BFD20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A68BB" w14:textId="08FE1AC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Pellegrino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0A1B4" w14:textId="733E90F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5315" w14:textId="5BEF815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Stereotipo di genere in ambito ospedaliero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7F432" w14:textId="0A305638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1565BF53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4BC9" w14:textId="68FBB38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63695" w14:textId="07FA94A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Samuele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E6CC" w14:textId="6600755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trauma in età evolutiva: effetti sui processi cognitivi e sulla regolazione emotiva in una prospettiva psicodinamica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ACC8A" w14:textId="32E7797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1DC4BB1D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E454" w14:textId="7AF7ACD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Plantera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276F" w14:textId="7C88FEC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9AA6" w14:textId="52819E9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Confronto sociale e contenuti manipolati: distorsioni del reale e aumento della vulnerabilità depressiva nell'era dei social.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5BD87" w14:textId="11C6759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0FD581C0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FE5B1" w14:textId="558667F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Pontieri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B8586" w14:textId="2686DA8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Mattia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E57CC" w14:textId="4B6AECE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Roberto Succo: omicidio seriale e disturbo schizofrenico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F929" w14:textId="3C6DC65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0C4A41F9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7106" w14:textId="4BCF30B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Ranieri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D7CF" w14:textId="1F09975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Marika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CF7DD" w14:textId="0DA1252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Maternità ferita: depressione post-partum fra sofferenza psichica e crisi dell’identità materna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C70D" w14:textId="164D887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1F418C8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A77E6" w14:textId="2C0FA0A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Rijitano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6965D" w14:textId="1AEFAB38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Immacolata M.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1F2A" w14:textId="0BE7DCD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rancore nei figli adulti: le relazioni familiari irrisolte e le conseguenze nella vita affettiva e sociale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F5CA2" w14:textId="0CB42B3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6D224B18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C5DB7" w14:textId="30A943C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Romano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3E117" w14:textId="32C0ED8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Nadia F.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FE42" w14:textId="12F7C9B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Ed Gein: un viaggio nella psicopatologia del mostro di Plainfield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CE7B8" w14:textId="2772B07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2EC08CC7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092F" w14:textId="247A50E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Scalese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37DA" w14:textId="0FD2D84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6FB3" w14:textId="186691D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corpo come ponte verso la rinascita del Sé. Il caso Jeffrey Dahmer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A0723" w14:textId="10A55BC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Saladino V.</w:t>
            </w:r>
          </w:p>
        </w:tc>
      </w:tr>
      <w:tr w:rsidR="00FE232F" w:rsidRPr="006D7147" w14:paraId="77D474E5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F2C85" w14:textId="1CDFD95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Scerra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D78F" w14:textId="54F0944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Mario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982B6" w14:textId="264C1BA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Influenza dell'immagine di Sé e dell'autostima sulla performance accademica: evidenze empiriche recenti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839F7" w14:textId="789BD68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Aquino A.</w:t>
            </w:r>
          </w:p>
        </w:tc>
      </w:tr>
      <w:tr w:rsidR="00FE232F" w:rsidRPr="006D7147" w14:paraId="7FA1385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889A" w14:textId="2F1E154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Schipani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5FE7" w14:textId="72D46AB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Michela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6F73D" w14:textId="26DC12A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Anoressia nervosa: l’inganno del controllo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9C39" w14:textId="4E81FED8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4E428F67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F4316" w14:textId="59DADAC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Scicchitano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D8273" w14:textId="3B443C9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Alice Pia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2765A" w14:textId="33DC966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Processi di migrazione forzata e meccanismi di sopravvivenza: trauma infantile e sindrome da rassegnazione nei minori richiedenti asilo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34F36" w14:textId="472AEDA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3F0C3251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9DD01" w14:textId="334DF13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Scornaienchi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02EE6" w14:textId="71090ED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Francesco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2EF6" w14:textId="7E86745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Stigma e immagine sociale delle persone con DSA e disturbi invisibili: un'analisi psicosociale e prospettive inclusive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A3B27" w14:textId="09CCAB5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748FEE92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C05C7" w14:textId="6C106A4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Serratore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5A24" w14:textId="57A8CE1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2E9E" w14:textId="7777777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L'Ansia tra teoria clinica e rappresentazione simbolica: modelli psicologici e analisi del personaggio Ansia in Inside</w:t>
            </w:r>
          </w:p>
          <w:p w14:paraId="4EECEF6B" w14:textId="5ADD63C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Out 2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9BBA0" w14:textId="2D01F9E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FE232F" w:rsidRPr="006D7147" w14:paraId="326CE358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DA56" w14:textId="3D4C748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Sette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0855" w14:textId="0DB27E2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Salvatore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7EB8" w14:textId="3CF6A09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L’influenza dell’ambiente sul narcisismo patologico: analisi del film The Wolf of Wall Street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52A85" w14:textId="4204C19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4D3392E6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8454" w14:textId="7F89044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Spadafora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1700B" w14:textId="648EB733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Marianna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434A1" w14:textId="1CF93BB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Effetti della Pet Therapy sulle relazioni sociali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3EE24" w14:textId="2731CDB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39B88936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7EDCB" w14:textId="1094BCE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Talarico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A780F" w14:textId="3D7111B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CC632" w14:textId="5B0FDA9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L’impatto del trauma infantile sull’esordio e sull’evoluzione dei disturbi dello spettro psicotico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31A0" w14:textId="06AA7BC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3F6E2B0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97626" w14:textId="6DC9640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Tedesco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68643" w14:textId="471650A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BF49" w14:textId="054FC91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Esclusione sociale in era digitale: il fenomeno del ghosting.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C329B" w14:textId="6E13D7F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442053B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87144" w14:textId="2CE3777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Vatano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F201" w14:textId="6B2D6E2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Laura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E1F6" w14:textId="67FA8EA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Deindividuazione e identità sociale: l'influenza del gruppo sul comportamento individuale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E6CCA" w14:textId="404E3B7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502E1AE1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F646" w14:textId="175F76C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Vellone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B91FC" w14:textId="5446BAD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G.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1DA7" w14:textId="3903FFF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Sette e groupthink: come il gruppo influenza il pensiero individuale e collettivo.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A76D9" w14:textId="37C22DD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6C888C8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B4E7" w14:textId="6B7AF83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Vommaro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9B4A5" w14:textId="403B9CD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Marianna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F6A8" w14:textId="667BAFB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Attaccamento Disorganizzato e Disturbo Borderline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A6744" w14:textId="6790E29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498EE72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2579E" w14:textId="299A046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Zicchinelli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83126" w14:textId="5096D3E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25619" w14:textId="702151C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Attaccamento e Alzheimer: aspetti relazionali ed effetti psicologici sul caregiving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C803" w14:textId="27DED78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3372FF2E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2265B" w14:textId="2A2BE95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Zimbo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322C" w14:textId="5CD9164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Lorenza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F95E8" w14:textId="5914F8E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Sapere e non agire? I meccanismi psicologici della risposta sociale al cambiamento climatico tra negazione, inerzia e mobilitazione collettiva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A98A" w14:textId="54F5148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</w:tbl>
    <w:p w14:paraId="04875A9F" w14:textId="77777777" w:rsidR="007B226F" w:rsidRPr="006D7147" w:rsidRDefault="007B226F">
      <w:pPr>
        <w:rPr>
          <w:rFonts w:ascii="Garamond" w:hAnsi="Garamond"/>
        </w:rPr>
      </w:pPr>
    </w:p>
    <w:sectPr w:rsidR="007B226F" w:rsidRPr="006D7147" w:rsidSect="006B55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6E6A"/>
    <w:rsid w:val="00071B82"/>
    <w:rsid w:val="000B7616"/>
    <w:rsid w:val="000F466D"/>
    <w:rsid w:val="001058C2"/>
    <w:rsid w:val="001151C9"/>
    <w:rsid w:val="00127D75"/>
    <w:rsid w:val="00143C87"/>
    <w:rsid w:val="00145CBD"/>
    <w:rsid w:val="00146244"/>
    <w:rsid w:val="00154395"/>
    <w:rsid w:val="00154968"/>
    <w:rsid w:val="00181D45"/>
    <w:rsid w:val="00190E76"/>
    <w:rsid w:val="00191246"/>
    <w:rsid w:val="00191F46"/>
    <w:rsid w:val="00192BCA"/>
    <w:rsid w:val="001A2A66"/>
    <w:rsid w:val="001A4B7F"/>
    <w:rsid w:val="001B0992"/>
    <w:rsid w:val="001E48C3"/>
    <w:rsid w:val="001F66AC"/>
    <w:rsid w:val="00236FBC"/>
    <w:rsid w:val="00250CD0"/>
    <w:rsid w:val="00265E30"/>
    <w:rsid w:val="002728BC"/>
    <w:rsid w:val="002732A3"/>
    <w:rsid w:val="00283C9D"/>
    <w:rsid w:val="00295708"/>
    <w:rsid w:val="002D5D17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07F4A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2B68"/>
    <w:rsid w:val="00557A12"/>
    <w:rsid w:val="00583890"/>
    <w:rsid w:val="005A30D8"/>
    <w:rsid w:val="005B38E3"/>
    <w:rsid w:val="005B3A63"/>
    <w:rsid w:val="005C269A"/>
    <w:rsid w:val="005C5776"/>
    <w:rsid w:val="005F19C5"/>
    <w:rsid w:val="00604786"/>
    <w:rsid w:val="00614187"/>
    <w:rsid w:val="00615236"/>
    <w:rsid w:val="00623C09"/>
    <w:rsid w:val="00623C60"/>
    <w:rsid w:val="006557EF"/>
    <w:rsid w:val="00662F75"/>
    <w:rsid w:val="0068779F"/>
    <w:rsid w:val="006A61FD"/>
    <w:rsid w:val="006B5546"/>
    <w:rsid w:val="006B6F75"/>
    <w:rsid w:val="006C3A0C"/>
    <w:rsid w:val="006D472E"/>
    <w:rsid w:val="006D7147"/>
    <w:rsid w:val="006E3606"/>
    <w:rsid w:val="00707019"/>
    <w:rsid w:val="00790DAE"/>
    <w:rsid w:val="0079219F"/>
    <w:rsid w:val="007B226F"/>
    <w:rsid w:val="007D0527"/>
    <w:rsid w:val="007E2B97"/>
    <w:rsid w:val="007E474E"/>
    <w:rsid w:val="007F4815"/>
    <w:rsid w:val="00815800"/>
    <w:rsid w:val="0084019E"/>
    <w:rsid w:val="008677DC"/>
    <w:rsid w:val="00891E92"/>
    <w:rsid w:val="008C2F01"/>
    <w:rsid w:val="008F6969"/>
    <w:rsid w:val="00904EF2"/>
    <w:rsid w:val="00981717"/>
    <w:rsid w:val="0098192B"/>
    <w:rsid w:val="009B58FF"/>
    <w:rsid w:val="009C253C"/>
    <w:rsid w:val="009D6660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81FD4"/>
    <w:rsid w:val="00DA6EEB"/>
    <w:rsid w:val="00DB026A"/>
    <w:rsid w:val="00DC19E1"/>
    <w:rsid w:val="00DC3E97"/>
    <w:rsid w:val="00DD24CD"/>
    <w:rsid w:val="00E31977"/>
    <w:rsid w:val="00E8380D"/>
    <w:rsid w:val="00E92CE1"/>
    <w:rsid w:val="00EC0AFF"/>
    <w:rsid w:val="00EF02E2"/>
    <w:rsid w:val="00F04E21"/>
    <w:rsid w:val="00F07C51"/>
    <w:rsid w:val="00F569B1"/>
    <w:rsid w:val="00FE232F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9</cp:revision>
  <dcterms:created xsi:type="dcterms:W3CDTF">2026-07-06T11:15:00Z</dcterms:created>
  <dcterms:modified xsi:type="dcterms:W3CDTF">2026-07-13T07:16:00Z</dcterms:modified>
</cp:coreProperties>
</file>