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17A4E" w14:textId="02EB2A6C" w:rsidR="004C7C08" w:rsidRDefault="004E7F82" w:rsidP="004C7C08">
      <w:pPr>
        <w:pStyle w:val="Standard"/>
        <w:tabs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ELENCO </w:t>
      </w:r>
      <w:r w:rsidR="009642FF">
        <w:rPr>
          <w:rFonts w:ascii="Times New Roman" w:hAnsi="Times New Roman" w:cs="Times New Roman"/>
          <w:b/>
          <w:sz w:val="24"/>
          <w:szCs w:val="24"/>
        </w:rPr>
        <w:t>LAUREA</w:t>
      </w:r>
      <w:r>
        <w:rPr>
          <w:rFonts w:ascii="Times New Roman" w:hAnsi="Times New Roman" w:cs="Times New Roman"/>
          <w:b/>
          <w:sz w:val="24"/>
          <w:szCs w:val="24"/>
        </w:rPr>
        <w:t>NDI</w:t>
      </w:r>
      <w:r w:rsidR="009642FF">
        <w:rPr>
          <w:rFonts w:ascii="Times New Roman" w:hAnsi="Times New Roman" w:cs="Times New Roman"/>
          <w:b/>
          <w:sz w:val="24"/>
          <w:szCs w:val="24"/>
        </w:rPr>
        <w:t xml:space="preserve"> IN PSICOLOGIA COGNITIVA E NEUROSCIENZE</w:t>
      </w:r>
    </w:p>
    <w:p w14:paraId="67A34172" w14:textId="26AFE283" w:rsidR="009642FF" w:rsidRDefault="009642FF" w:rsidP="004C7C08">
      <w:pPr>
        <w:pStyle w:val="Standard"/>
        <w:tabs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25-03-2026 </w:t>
      </w:r>
      <w:r w:rsidR="00CA72CE">
        <w:rPr>
          <w:rFonts w:ascii="Times New Roman" w:hAnsi="Times New Roman" w:cs="Times New Roman"/>
          <w:b/>
          <w:sz w:val="24"/>
          <w:szCs w:val="24"/>
        </w:rPr>
        <w:t>ore 14</w:t>
      </w:r>
    </w:p>
    <w:tbl>
      <w:tblPr>
        <w:tblW w:w="96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843"/>
        <w:gridCol w:w="4111"/>
        <w:gridCol w:w="2126"/>
      </w:tblGrid>
      <w:tr w:rsidR="009642FF" w14:paraId="769C8693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2AAAC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A76C7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B9886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6F332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9642FF" w14:paraId="40DB1B52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3A531" w14:textId="67CA43DF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Barbuto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5494D" w14:textId="0D88825D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9FC97" w14:textId="7C2F95BD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Test memoria</w:t>
            </w:r>
            <w:r w:rsidRPr="009642F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</w:t>
            </w:r>
            <w:r w:rsidRPr="009642F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prosa</w:t>
            </w:r>
            <w:r w:rsidRPr="009642F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analisi dei valori normativi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C2319" w14:textId="5AAFACD8" w:rsidR="009642FF" w:rsidRP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642F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Pirrotta F.M</w:t>
            </w:r>
          </w:p>
        </w:tc>
      </w:tr>
      <w:tr w:rsidR="007E0D99" w14:paraId="0E5FB983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B97F1" w14:textId="77777777" w:rsidR="007E0D99" w:rsidRDefault="007E0D99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Cesaretti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0E4E5" w14:textId="77777777" w:rsidR="007E0D99" w:rsidRDefault="007E0D99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A180F" w14:textId="77777777" w:rsidR="007E0D99" w:rsidRPr="00D452F7" w:rsidRDefault="007E0D99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2596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Influenza della stagionalità sulla risposta agli antidepressivi in pazienti con Disturbo Depressivo Maggiore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9BC75" w14:textId="77777777" w:rsidR="007E0D99" w:rsidRDefault="007E0D99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3A1086" w14:paraId="11F77C8E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16522" w14:textId="7B2400D5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Citraro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1BE2B" w14:textId="7927AC8C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31EA" w14:textId="65B34421" w:rsidR="003A1086" w:rsidRPr="00D452F7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A108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contesto familiare del paziente disabile rispetto a quello normodotato: legame fra genitorialità e mondo emotivo del paziente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CC3FD" w14:textId="6156C996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0B41B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Operto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2C7AA9" w14:paraId="5B20B492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AD9E" w14:textId="3B54A481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Leta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5A3E" w14:textId="388F48E1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Fabiola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6E02E" w14:textId="744DA657" w:rsidR="002C7AA9" w:rsidRPr="003A1086" w:rsidRDefault="004451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451A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ADHD: tra origine e trattamenti. L'importanza della ludoterapia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0E84" w14:textId="66542DA7" w:rsidR="002C7AA9" w:rsidRDefault="004451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E0520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Operto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D452F7" w14:paraId="4CC878EF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8889D" w14:textId="41BD89F0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Mellea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DB77E" w14:textId="3E8AF845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Stefania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5290E" w14:textId="5ECF9AF5" w:rsidR="00D452F7" w:rsidRP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52F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Disturbo da deficit di attenzione e iperattività: dalla diagnosi al trattamento multidisciplinare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4AE1E" w14:textId="5E8A649E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E0520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Operto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325967" w14:paraId="750FC2C7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E8C4" w14:textId="6EAB7B46" w:rsidR="00325967" w:rsidRDefault="0032596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Riga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198B9" w14:textId="2DF7A32F" w:rsidR="00325967" w:rsidRDefault="0032596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Pia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ABE1" w14:textId="6E474B1D" w:rsidR="00325967" w:rsidRPr="00D452F7" w:rsidRDefault="0032596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2596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Frammenti di Sè: Dissociazione, Psicosi e Variabili Cliniche nei Disturbi dell'Umore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A92D5" w14:textId="316EB8F1" w:rsidR="00325967" w:rsidRDefault="0032596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2C7AA9" w14:paraId="71E5CE27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6C0A4" w14:textId="1F42F0CC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Russo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9245A" w14:textId="704F4DEC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Ilaria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46331" w14:textId="13383642" w:rsidR="002C7AA9" w:rsidRPr="00066BD1" w:rsidRDefault="002F74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F74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Cambiamento climatico e consapevolezza ambientale: il contributo della genitorialità nello sviluppo di comportamenti sostenibili in adolescenza.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281E" w14:textId="21342D3D" w:rsidR="002C7AA9" w:rsidRDefault="002F74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E0520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Cuzzocrea F.</w:t>
            </w:r>
          </w:p>
        </w:tc>
      </w:tr>
      <w:tr w:rsidR="002C7AA9" w14:paraId="0C03184E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AE2F0" w14:textId="59BA06D2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Santoro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0EABB" w14:textId="69B2C680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9BDBC" w14:textId="7B32122F" w:rsidR="002C7AA9" w:rsidRPr="007C29D4" w:rsidRDefault="004451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451A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disturbo dello spettro autistico e tecniche di intervento.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098D0" w14:textId="4937640B" w:rsidR="002C7AA9" w:rsidRDefault="004451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E0520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Operto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3A1086" w14:paraId="573CE180" w14:textId="77777777" w:rsidTr="004E7F82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7B95E" w14:textId="7E586972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Sorrenti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F4461" w14:textId="38DD0FFC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F3965" w14:textId="37210521" w:rsidR="003A1086" w:rsidRPr="007C29D4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A108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"Il ruolo della rete di supporto sociale nella comparsa di sintomi dissociativi in pazienti con gravi patologie psichiatriche"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B0B6" w14:textId="7918860C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</w:tbl>
    <w:p w14:paraId="07F91558" w14:textId="77777777" w:rsidR="007B226F" w:rsidRDefault="007B226F"/>
    <w:sectPr w:rsidR="007B22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AAE"/>
    <w:rsid w:val="00066BD1"/>
    <w:rsid w:val="00077751"/>
    <w:rsid w:val="000A1CB3"/>
    <w:rsid w:val="000B41BD"/>
    <w:rsid w:val="001A53DD"/>
    <w:rsid w:val="002248B3"/>
    <w:rsid w:val="002C7AA9"/>
    <w:rsid w:val="002D67D1"/>
    <w:rsid w:val="002E5E4E"/>
    <w:rsid w:val="002F7430"/>
    <w:rsid w:val="00325967"/>
    <w:rsid w:val="003A1086"/>
    <w:rsid w:val="0040549F"/>
    <w:rsid w:val="004451A5"/>
    <w:rsid w:val="00491DD5"/>
    <w:rsid w:val="004C7C08"/>
    <w:rsid w:val="004E7F82"/>
    <w:rsid w:val="00594EF5"/>
    <w:rsid w:val="006D22B5"/>
    <w:rsid w:val="007B226F"/>
    <w:rsid w:val="007B5F48"/>
    <w:rsid w:val="007C29D4"/>
    <w:rsid w:val="007E0D99"/>
    <w:rsid w:val="009642FF"/>
    <w:rsid w:val="00A965CA"/>
    <w:rsid w:val="00B31AAE"/>
    <w:rsid w:val="00C474C7"/>
    <w:rsid w:val="00C95A9A"/>
    <w:rsid w:val="00CA72CE"/>
    <w:rsid w:val="00CD1EBE"/>
    <w:rsid w:val="00D151F5"/>
    <w:rsid w:val="00D15BE4"/>
    <w:rsid w:val="00D452F7"/>
    <w:rsid w:val="00D63CC0"/>
    <w:rsid w:val="00D754CB"/>
    <w:rsid w:val="00E05200"/>
    <w:rsid w:val="00E112D6"/>
    <w:rsid w:val="00EB34A2"/>
    <w:rsid w:val="00E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3FD32"/>
  <w15:chartTrackingRefBased/>
  <w15:docId w15:val="{54ACE7C3-3332-4F4A-9DD5-B1A220C16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42FF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31AA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31AA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31AA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31AA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31AA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31AA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31AA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31AA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31AA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31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31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31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31AA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31AA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31AA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31AA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31AA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31AA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31A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B31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31AA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31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31AAE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31AA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31AAE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B31AA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31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31AA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31AAE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642FF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dcterms:created xsi:type="dcterms:W3CDTF">2026-03-11T09:03:00Z</dcterms:created>
  <dcterms:modified xsi:type="dcterms:W3CDTF">2026-03-18T07:22:00Z</dcterms:modified>
</cp:coreProperties>
</file>