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EEF05" w14:textId="203DC1B5" w:rsidR="00AD1673" w:rsidRDefault="00AD1673" w:rsidP="0027368F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LAUREA</w:t>
      </w:r>
      <w:r w:rsidR="007F63C7">
        <w:rPr>
          <w:rFonts w:ascii="Times New Roman" w:hAnsi="Times New Roman" w:cs="Times New Roman"/>
          <w:b/>
          <w:sz w:val="24"/>
          <w:szCs w:val="24"/>
        </w:rPr>
        <w:t>NDI</w:t>
      </w:r>
      <w:r>
        <w:rPr>
          <w:rFonts w:ascii="Times New Roman" w:hAnsi="Times New Roman" w:cs="Times New Roman"/>
          <w:b/>
          <w:sz w:val="24"/>
          <w:szCs w:val="24"/>
        </w:rPr>
        <w:t xml:space="preserve"> IN SCIENZE E TECNICHE DI PSICOLOGIA COGNITIVA DEL 07-10-2025</w:t>
      </w:r>
      <w:r w:rsidR="0027368F">
        <w:rPr>
          <w:rFonts w:ascii="Times New Roman" w:hAnsi="Times New Roman" w:cs="Times New Roman"/>
          <w:b/>
          <w:sz w:val="24"/>
          <w:szCs w:val="24"/>
        </w:rPr>
        <w:t xml:space="preserve"> ore 9:00</w:t>
      </w:r>
    </w:p>
    <w:tbl>
      <w:tblPr>
        <w:tblW w:w="104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7"/>
        <w:gridCol w:w="1790"/>
        <w:gridCol w:w="4872"/>
        <w:gridCol w:w="2216"/>
      </w:tblGrid>
      <w:tr w:rsidR="007F63C7" w:rsidRPr="007F63C7" w14:paraId="552BAA18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C7199" w14:textId="3061B5A2" w:rsidR="007F63C7" w:rsidRP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COGNOME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EAE23" w14:textId="2A32F6F9" w:rsidR="007F63C7" w:rsidRP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NOME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B26FE" w14:textId="4E493204" w:rsidR="007F63C7" w:rsidRP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TITOLO ELABORATO FINALE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3B38A" w14:textId="257C26A3" w:rsidR="007F63C7" w:rsidRP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7F63C7">
              <w:rPr>
                <w:rFonts w:ascii="Garamond" w:hAnsi="Garamond"/>
                <w:b/>
                <w:color w:val="4F6228"/>
                <w:sz w:val="24"/>
                <w:szCs w:val="24"/>
              </w:rPr>
              <w:t>SUPERVISORE</w:t>
            </w:r>
          </w:p>
        </w:tc>
      </w:tr>
      <w:tr w:rsidR="007F63C7" w14:paraId="683141DF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11B2D" w14:textId="7E341EC4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Bennardis</w:t>
            </w:r>
            <w:proofErr w:type="spellEnd"/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C93B1" w14:textId="58CF3188" w:rsidR="007F63C7" w:rsidRPr="00517891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Daniele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AE15E" w14:textId="3817AE51" w:rsidR="007F63C7" w:rsidRPr="00517891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7A062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Strategie di Scouting e di Gestione del Talento nelle Organizzazioni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4947C" w14:textId="2F7212C0" w:rsidR="007F63C7" w:rsidRPr="00D7317B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F0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Lombardo G.</w:t>
            </w:r>
          </w:p>
        </w:tc>
      </w:tr>
      <w:tr w:rsidR="007F63C7" w14:paraId="3D2EDAD5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A8965" w14:textId="58D4A501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Bonaventura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5DBFA" w14:textId="59440307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Elèna</w:t>
            </w:r>
            <w:proofErr w:type="spellEnd"/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5026D" w14:textId="18A6CC9B" w:rsidR="007F63C7" w:rsidRPr="007A0621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F7B8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Pet Therapy: la relazione che cura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AEC0F" w14:textId="0408C6E1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104FE9" w14:paraId="1D8BC13A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732ED" w14:textId="77777777" w:rsidR="00104FE9" w:rsidRPr="004A0194" w:rsidRDefault="00104FE9" w:rsidP="00104FE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Capristo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97B59" w14:textId="77777777" w:rsidR="00104FE9" w:rsidRPr="00517891" w:rsidRDefault="00104FE9" w:rsidP="00104FE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1789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Mariafrancesca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DE996" w14:textId="77777777" w:rsidR="00104FE9" w:rsidRPr="00517891" w:rsidRDefault="00104FE9" w:rsidP="00104FE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1789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Dalle Emozioni alla Crescita: l'impatto delle Emozioni nell'Infanzia.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6FAAE" w14:textId="77777777" w:rsidR="00104FE9" w:rsidRPr="00104FE9" w:rsidRDefault="00104FE9" w:rsidP="00104FE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 Iaquinta T.</w:t>
            </w:r>
          </w:p>
        </w:tc>
      </w:tr>
      <w:tr w:rsidR="007F63C7" w14:paraId="78E48A6A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4113C" w14:textId="0D034B9A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Chiarolla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61054" w14:textId="702C2C91" w:rsidR="007F63C7" w:rsidRPr="00517891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Angela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D1EB6" w14:textId="4225245C" w:rsidR="007F63C7" w:rsidRPr="00517891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100A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 radici della disuguaglianza: la socializzazione di genere e la sua influenza sul percorso di crescita di bambine e giovani donne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00ECC" w14:textId="63DC1002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F0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7F63C7" w14:paraId="1FF3067A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E5FCC" w14:textId="7CCDA9E8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Ciambrone</w:t>
            </w:r>
            <w:proofErr w:type="spellEnd"/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DF7DE" w14:textId="4CF3A620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 C.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7AC28F" w14:textId="308E379C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D167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Strategie terapeutiche non farmacologiche per la cura della depressione </w:t>
            </w:r>
            <w:proofErr w:type="spellStart"/>
            <w:r w:rsidRPr="00AD167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peripartum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6C9A7" w14:textId="40EA1843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7F63C7" w14:paraId="3F47DFC2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63FA" w14:textId="094BBDF2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Daniele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12866" w14:textId="5FB91284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Raffaella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7BC04" w14:textId="121B583C" w:rsidR="007F63C7" w:rsidRPr="00DB692B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56A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Disturbi alimentari e dinamiche familiari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4B747" w14:textId="3BAEBF95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F0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7F63C7" w14:paraId="3482246E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A87E4" w14:textId="4E4BC313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Ferro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C2253" w14:textId="7C55DD2F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Elisa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DA497" w14:textId="7596477B" w:rsidR="007F63C7" w:rsidRPr="00AD1673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A119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Comportamento alimentario dei pazienti sottoposti a terapia antipsicotica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017E9" w14:textId="4659FC4D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F0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Segura </w:t>
            </w:r>
            <w:r w:rsidR="0081594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Garcia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C.</w:t>
            </w:r>
          </w:p>
        </w:tc>
      </w:tr>
      <w:tr w:rsidR="007F63C7" w14:paraId="551C656C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44B67" w14:textId="3D41AE91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Filippo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D70CE" w14:textId="1471EAA6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Erica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D6621" w14:textId="096C4DF9" w:rsidR="007F63C7" w:rsidRPr="00AD1673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3209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Connettività funzionale e disturbo borderline di personalità: relazione con la metacognizione e la disregolazione emotiva.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3CAEB" w14:textId="29C8E8CA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7F63C7" w14:paraId="428F2C9D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6395D" w14:textId="64A0DEF9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Gazzaruso</w:t>
            </w:r>
            <w:proofErr w:type="spellEnd"/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37BA1" w14:textId="7AFB6010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Natalia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A96F9" w14:textId="64F76799" w:rsidR="007F63C7" w:rsidRPr="00DB692B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6F0AB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Bias</w:t>
            </w:r>
            <w:proofErr w:type="spellEnd"/>
            <w:r w:rsidRPr="006F0AB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e distorsioni decisionali in ambito forense: l’influenza dei processi cognitivi nelle sentenze giudiziarie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E8CE0" w14:textId="7934BF9F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Ricci P.</w:t>
            </w:r>
          </w:p>
        </w:tc>
      </w:tr>
      <w:tr w:rsidR="007F63C7" w14:paraId="702A75F8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4D663" w14:textId="33F30956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Guzzo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1876E" w14:textId="16202C67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Desiree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55D47" w14:textId="60586408" w:rsidR="007F63C7" w:rsidRPr="00AD1673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3104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Femminicidio e violenza di genere: prospettiva criminologica, fattori causali e misure preventive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85039" w14:textId="1AC24533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Ricci P.</w:t>
            </w:r>
          </w:p>
        </w:tc>
      </w:tr>
      <w:tr w:rsidR="007F63C7" w14:paraId="6AEC2CB9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0F34F" w14:textId="19C9D2DD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Loiacono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2C7F6" w14:textId="2DCA0C50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Simona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DECED" w14:textId="3B51017F" w:rsidR="007F63C7" w:rsidRPr="00AD1673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C477C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Un legame speciale: come la Pet Therapy contribuisce al miglioramento della qualità della vita dei bambini con autismo.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72D28" w14:textId="3227B532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F0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7F63C7" w14:paraId="5121A590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C6278" w14:textId="1A03F63F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Mantovano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A598E" w14:textId="0C8DD09F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Barbara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A6CC3" w14:textId="46AA437D" w:rsidR="007F63C7" w:rsidRPr="00AD1673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B692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 esperienze traumatiche "alla ricerca di interventi innovativi in ambito farmacologico e psicoterapeutico"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B35F4" w14:textId="4F079461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7F63C7" w14:paraId="63AB7515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0217E" w14:textId="2DEC44F3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Romeo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1CCB2" w14:textId="2C86192A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68E0B" w14:textId="61BBE889" w:rsidR="007F63C7" w:rsidRPr="00AD1673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B692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Hikikomori: tra cultura e nuove prospettive psicopatologiche, il definitivo superamento del paradigma </w:t>
            </w:r>
            <w:proofErr w:type="spellStart"/>
            <w:r w:rsidRPr="00DB692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kraepeliniano</w:t>
            </w:r>
            <w:proofErr w:type="spellEnd"/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43D7" w14:textId="7D7AE94D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7F63C7" w14:paraId="1C0B922F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2EEEC" w14:textId="5D446F06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Spinella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4A5B5" w14:textId="7FDCFBC3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5DFA8" w14:textId="0C05DBB3" w:rsidR="007F63C7" w:rsidRPr="001F0CA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64488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Costellazione psicopatologica nei soggetti con epilessia focale in trattamento con </w:t>
            </w:r>
            <w:proofErr w:type="spellStart"/>
            <w:r w:rsidRPr="0064488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cenobamato</w:t>
            </w:r>
            <w:proofErr w:type="spellEnd"/>
            <w:r w:rsidRPr="0064488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: uno studio longitudinale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1EDC6" w14:textId="1D37C23E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F0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F63C7" w14:paraId="59EDE5D3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8F0DA" w14:textId="4757B5A4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Torchia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CA0BB" w14:textId="120C0A46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Erica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EEEFD" w14:textId="7322DF67" w:rsidR="007F63C7" w:rsidRPr="007A0621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7A062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Maternity</w:t>
            </w:r>
            <w:proofErr w:type="spellEnd"/>
            <w:r w:rsidRPr="007A0621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blues come riconoscere la sofferenza interiorizzata legata al parto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33D93" w14:textId="0F8B4467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7F63C7" w14:paraId="3E501A91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09C61" w14:textId="46C0211F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Tortora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C0A94" w14:textId="7CDD3D3B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Mykyta</w:t>
            </w:r>
            <w:proofErr w:type="spellEnd"/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ECBB2" w14:textId="45696C20" w:rsidR="007F63C7" w:rsidRPr="007A0621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077A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Gli effetti della musicoterapia nelle malattie neurodegenerative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9564A" w14:textId="058384C7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Cerasa A.</w:t>
            </w:r>
          </w:p>
        </w:tc>
      </w:tr>
      <w:tr w:rsidR="007F63C7" w14:paraId="7226289F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12A7E" w14:textId="4EEBF0B6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Verre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7EC3B" w14:textId="34AE0CA0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Antonio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E5FB7" w14:textId="00C8047F" w:rsidR="007F63C7" w:rsidRPr="007A0621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F206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Aspetti </w:t>
            </w:r>
            <w:proofErr w:type="spellStart"/>
            <w:r w:rsidRPr="000F206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neurocognitivi</w:t>
            </w:r>
            <w:proofErr w:type="spellEnd"/>
            <w:r w:rsidRPr="000F206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nei soggetti con epilessia focale in trattamento con </w:t>
            </w:r>
            <w:proofErr w:type="spellStart"/>
            <w:r w:rsidRPr="000F206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cenobamato</w:t>
            </w:r>
            <w:proofErr w:type="spellEnd"/>
            <w:r w:rsidRPr="000F206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: uno studio longitudinale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9F83" w14:textId="46B2645F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F0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F63C7" w14:paraId="193B7491" w14:textId="77777777" w:rsidTr="00104FE9">
        <w:trPr>
          <w:trHeight w:val="461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FD451" w14:textId="5E987F81" w:rsidR="007F63C7" w:rsidRPr="004A0194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A019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Vescio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1023E" w14:textId="11FCEE62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FBDB2" w14:textId="2280D1D5" w:rsidR="007F63C7" w:rsidRPr="007A0621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B692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 segni latenti causati dal trauma in età evolutiva: strategie di intervento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D1FD8" w14:textId="036CF76D" w:rsidR="007F63C7" w:rsidRDefault="007F63C7" w:rsidP="007F63C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F0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</w:tbl>
    <w:p w14:paraId="1F8D1919" w14:textId="77777777" w:rsidR="007B226F" w:rsidRDefault="007B226F"/>
    <w:sectPr w:rsidR="007B226F" w:rsidSect="008E5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A38"/>
    <w:rsid w:val="00032095"/>
    <w:rsid w:val="00074F91"/>
    <w:rsid w:val="00087A38"/>
    <w:rsid w:val="000A1F28"/>
    <w:rsid w:val="000B41A4"/>
    <w:rsid w:val="000F2069"/>
    <w:rsid w:val="00104FE9"/>
    <w:rsid w:val="001514E5"/>
    <w:rsid w:val="001A4862"/>
    <w:rsid w:val="001F0CA7"/>
    <w:rsid w:val="001F1810"/>
    <w:rsid w:val="00200328"/>
    <w:rsid w:val="002117AA"/>
    <w:rsid w:val="0027368F"/>
    <w:rsid w:val="00276E3B"/>
    <w:rsid w:val="003204FA"/>
    <w:rsid w:val="00331046"/>
    <w:rsid w:val="00370E84"/>
    <w:rsid w:val="00372328"/>
    <w:rsid w:val="00375DF7"/>
    <w:rsid w:val="0038487A"/>
    <w:rsid w:val="00390FAB"/>
    <w:rsid w:val="003932EC"/>
    <w:rsid w:val="004549AC"/>
    <w:rsid w:val="00466818"/>
    <w:rsid w:val="00474009"/>
    <w:rsid w:val="004A0194"/>
    <w:rsid w:val="004C430C"/>
    <w:rsid w:val="00517891"/>
    <w:rsid w:val="006018AC"/>
    <w:rsid w:val="00630BC6"/>
    <w:rsid w:val="0064488A"/>
    <w:rsid w:val="006740F3"/>
    <w:rsid w:val="006A52D3"/>
    <w:rsid w:val="006F0AB5"/>
    <w:rsid w:val="00702A05"/>
    <w:rsid w:val="00711966"/>
    <w:rsid w:val="00761852"/>
    <w:rsid w:val="007A0621"/>
    <w:rsid w:val="007B226F"/>
    <w:rsid w:val="007F0FBA"/>
    <w:rsid w:val="007F63C7"/>
    <w:rsid w:val="008113AA"/>
    <w:rsid w:val="00815944"/>
    <w:rsid w:val="008916B3"/>
    <w:rsid w:val="008A5AF0"/>
    <w:rsid w:val="008E5729"/>
    <w:rsid w:val="008E6F85"/>
    <w:rsid w:val="008F7B8E"/>
    <w:rsid w:val="009013CA"/>
    <w:rsid w:val="009100AC"/>
    <w:rsid w:val="0096687D"/>
    <w:rsid w:val="00967B8C"/>
    <w:rsid w:val="00981F0C"/>
    <w:rsid w:val="00A07051"/>
    <w:rsid w:val="00A077AD"/>
    <w:rsid w:val="00A07D58"/>
    <w:rsid w:val="00A16A6A"/>
    <w:rsid w:val="00A24BFB"/>
    <w:rsid w:val="00A76F3E"/>
    <w:rsid w:val="00AD1673"/>
    <w:rsid w:val="00B5620D"/>
    <w:rsid w:val="00B667E0"/>
    <w:rsid w:val="00BD3D68"/>
    <w:rsid w:val="00C0593D"/>
    <w:rsid w:val="00C477C3"/>
    <w:rsid w:val="00C95E41"/>
    <w:rsid w:val="00CA7B81"/>
    <w:rsid w:val="00CD179C"/>
    <w:rsid w:val="00CF1223"/>
    <w:rsid w:val="00D27655"/>
    <w:rsid w:val="00D66777"/>
    <w:rsid w:val="00D7317B"/>
    <w:rsid w:val="00D94427"/>
    <w:rsid w:val="00DA43A8"/>
    <w:rsid w:val="00DB692B"/>
    <w:rsid w:val="00E532DA"/>
    <w:rsid w:val="00EA1192"/>
    <w:rsid w:val="00EC37E6"/>
    <w:rsid w:val="00F20551"/>
    <w:rsid w:val="00F347A1"/>
    <w:rsid w:val="00F56ACD"/>
    <w:rsid w:val="00F93FA1"/>
    <w:rsid w:val="00FF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4512"/>
  <w15:chartTrackingRefBased/>
  <w15:docId w15:val="{A5D41231-1BF4-4AF7-9B0F-F1888F355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D1673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87A3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87A3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87A3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87A3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87A3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87A3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87A3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87A3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87A3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87A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87A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87A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87A3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87A3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87A3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87A3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87A3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87A3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87A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87A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87A3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87A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87A38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87A3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87A38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87A3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87A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87A3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87A38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AD1673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13</cp:revision>
  <dcterms:created xsi:type="dcterms:W3CDTF">2025-09-30T10:38:00Z</dcterms:created>
  <dcterms:modified xsi:type="dcterms:W3CDTF">2025-10-07T06:50:00Z</dcterms:modified>
</cp:coreProperties>
</file>