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EEF05" w14:textId="0F5D7692" w:rsidR="00AD1673" w:rsidRDefault="00AD1673" w:rsidP="00A2073C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LAUREA IN SCIENZE E TECNICHE DI PSICOLOGIA COGNITIVA DEL 0</w:t>
      </w:r>
      <w:r w:rsidR="00341BE9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-10-2025 </w:t>
      </w:r>
      <w:r w:rsidR="00341BE9">
        <w:rPr>
          <w:rFonts w:ascii="Times New Roman" w:hAnsi="Times New Roman" w:cs="Times New Roman"/>
          <w:b/>
          <w:sz w:val="24"/>
          <w:szCs w:val="24"/>
        </w:rPr>
        <w:t>ore 9.00</w:t>
      </w:r>
    </w:p>
    <w:tbl>
      <w:tblPr>
        <w:tblW w:w="1024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701"/>
        <w:gridCol w:w="4819"/>
        <w:gridCol w:w="2173"/>
      </w:tblGrid>
      <w:tr w:rsidR="00A2073C" w14:paraId="552BAA18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C7199" w14:textId="3E733083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COGNOME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EAE23" w14:textId="28B107CB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NOME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B26FE" w14:textId="41A7FA2B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TITOLO ELABORATO FINALE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3B38A" w14:textId="6433CF7C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SUPERVISORE</w:t>
            </w:r>
          </w:p>
        </w:tc>
      </w:tr>
      <w:tr w:rsidR="00A2073C" w14:paraId="0386DCB4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C09CC" w14:textId="2192F34F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Alì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B871" w14:textId="099001B9" w:rsidR="00A2073C" w:rsidRPr="00517891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1789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Andrea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09F04" w14:textId="2F7DAF9D" w:rsidR="00A2073C" w:rsidRPr="00517891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1789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Emozioni in Gioco: l'impatto delle Emozioni sulle Performance Sportive.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13FBB" w14:textId="4C23C529" w:rsidR="00A2073C" w:rsidRPr="00D7317B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7317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A2073C" w14:paraId="4B24E198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B01C" w14:textId="2F2681EA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Critelli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CDF2A" w14:textId="039DF9CD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A228E" w14:textId="34D744B2" w:rsidR="00A2073C" w:rsidRPr="00AD167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A062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Intelligenza artificiale, emozioni e apprendimento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C6253" w14:textId="578D939A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A2073C" w14:paraId="52FEAFC3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BF96D" w14:textId="22FB3DCD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 Spena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B9F1" w14:textId="474DFECC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Romina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2965" w14:textId="3738111D" w:rsidR="00A2073C" w:rsidRPr="00DB692B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"Le cicatrici invisibili: esplorando il legame tra trauma infantile e disturbi d'ansia"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ECF2C" w14:textId="53AB5547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A2073C" w14:paraId="556AE204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989F2" w14:textId="7C71FF14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Federico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EED2" w14:textId="294CE420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Erica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FA2F7" w14:textId="5D4188BE" w:rsidR="00A2073C" w:rsidRPr="00AD167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D167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Strategie di intervento nella Sindrome di Angelman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BABCD" w14:textId="005BE303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Russo E.</w:t>
            </w:r>
          </w:p>
        </w:tc>
      </w:tr>
      <w:tr w:rsidR="00A2073C" w14:paraId="57A5C1B4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AA2EA" w14:textId="34E1D274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Imbrogno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8E909" w14:textId="5A767380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Syria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0EC30" w14:textId="6A22C7BB" w:rsidR="00A2073C" w:rsidRPr="00331046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740F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Radici fragili e sviluppo psicopatologico: attaccamento infantile e disturbi della personalità.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D930" w14:textId="61CA5B4A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A2073C" w14:paraId="4AA5C6F3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4B475" w14:textId="704C2A2F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Licastro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A142" w14:textId="67A454FF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Desideria I.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60FA9" w14:textId="60620122" w:rsidR="00A2073C" w:rsidRPr="00331046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56A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Pensieri fragili e sguardi duri: il confine invisibile tra comprensione ed esclusione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38018" w14:textId="64AA34A3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7317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A2073C" w14:paraId="028A0ED2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0F2F8" w14:textId="73B18015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Mammone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607A2" w14:textId="402DF015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FAF23" w14:textId="49CA5E78" w:rsidR="00A2073C" w:rsidRPr="003204FA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A119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Riflessi sullo schermo: l'impatto della film terapia nel trattamento dell'anoressia nervosa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B107" w14:textId="7E0891A2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A2073C" w14:paraId="1DEE8A6A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3C7D6" w14:textId="10D3FE7C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Mastroianni Ianni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62700" w14:textId="5BD723EF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Miriana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2DEB3" w14:textId="00423BF7" w:rsidR="00A2073C" w:rsidRPr="00AD167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A062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Correlati Neuropsicologici del Disturbo Ossessivo-Compulsivo: Una Sintesi Qualitativa della Letteratura.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65F9B" w14:textId="01784D1A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Gaita M.</w:t>
            </w:r>
          </w:p>
        </w:tc>
      </w:tr>
      <w:tr w:rsidR="00A2073C" w14:paraId="46503B4E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DF39A" w14:textId="47DEDB69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Moraca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72ECA" w14:textId="0CADCBA4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DF0B" w14:textId="69C5EF3B" w:rsidR="00A2073C" w:rsidRPr="007A0621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3104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Immagine sociale e disturbi alimentari: una prospettiva psicosociale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B4C70" w14:textId="2A7053B7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7317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A2073C" w14:paraId="2FB39C04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84E7D" w14:textId="61AE4D79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Panaia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7D84C" w14:textId="3C09DDEC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Roberta M.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188A4" w14:textId="25755A5D" w:rsidR="00A2073C" w:rsidRPr="006740F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B41A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Quando il cibo diventa un problema: Disturbo Evitante/Restrittivo e Autismo a confronto.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DBCA" w14:textId="014C645F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Juli M.R</w:t>
            </w:r>
          </w:p>
        </w:tc>
      </w:tr>
      <w:tr w:rsidR="00A2073C" w14:paraId="2EA1161D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C6FEB" w14:textId="4993C9D7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Racina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E6051" w14:textId="0F98A9B8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Andrea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1C404" w14:textId="2A27C015" w:rsidR="00A2073C" w:rsidRPr="00AD167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D167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declino della gioia e l'imperativo della felicità. Riflessioni pedagogiche.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96F6" w14:textId="3FD1CFC1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A2073C" w14:paraId="62537C6F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5CB9E" w14:textId="3E0DA259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Renzelli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13DED" w14:textId="230A8B4B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Janire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1522F" w14:textId="7801BFF6" w:rsidR="00A2073C" w:rsidRPr="00AD167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B5620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Oltre ciò che si vede: la discriminazione verso le Disabilità Invisibili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AD1E7" w14:textId="3F2F6FC9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7317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A2073C" w14:paraId="37E12267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579BF" w14:textId="0C1EF13A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Sacco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C44B7" w14:textId="776F7FA9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Irene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50063" w14:textId="1B3BB58C" w:rsidR="00A2073C" w:rsidRPr="00AD167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A062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Abuso infantile e legame di attaccamento. La storia di Sara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C2FC" w14:textId="5D6DAAF8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A2073C" w14:paraId="5862D845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51166" w14:textId="134ADE03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Schipani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93A29" w14:textId="697E50E0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Roberto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93B5E" w14:textId="3DF48BBC" w:rsidR="00A2073C" w:rsidRPr="007A0621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75DF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cognizione sociale nelle persone affette da disturbo neurocognitivo: una sintesi qualitativa della letteratura.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6463" w14:textId="7591F03A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aita M.</w:t>
            </w:r>
          </w:p>
        </w:tc>
      </w:tr>
      <w:tr w:rsidR="00A2073C" w14:paraId="34840BB0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6E634" w14:textId="379A7CD8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Spinelli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3C79" w14:textId="30C431D3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Beatrice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EB0CA" w14:textId="485FFFE1" w:rsidR="00A2073C" w:rsidRPr="007A0621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74F9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caso Mariolini: la relazione tra il dipendente e il controdipendente nelle relazioni affettive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1367D" w14:textId="33A57580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A2073C" w14:paraId="3A8847A4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265C2" w14:textId="00424502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Stratoti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6A9AE" w14:textId="3437159E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848C2" w14:textId="1DAE85F5" w:rsidR="00A2073C" w:rsidRPr="00074F91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740F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cinema che cura: prospettive tecniche e metodologie in cinematerapia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C1E6D" w14:textId="2264D65B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A2073C" w14:paraId="596316AD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5F66D" w14:textId="738A64FE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Szafranska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B9C32" w14:textId="131E4F1B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Daria E.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419E1" w14:textId="1655A6A5" w:rsidR="00A2073C" w:rsidRPr="006740F3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347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"Saper sentire per saper vivere: riflessioni pedagogiche ed educazione emotiva."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1C659" w14:textId="409069C8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A2073C" w14:paraId="02645515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832D5" w14:textId="10D056E6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Tomaino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2F42A" w14:textId="75943050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Valeria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DC07B" w14:textId="6DE616A8" w:rsidR="00A2073C" w:rsidRPr="009013CA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013C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Crescere all'ombra della criminalità: effetti psicologici e strategie di adattamento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E04A1" w14:textId="7ADFFB1E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A2073C" w14:paraId="79395A3C" w14:textId="77777777" w:rsidTr="00D83E15">
        <w:trPr>
          <w:trHeight w:val="461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9A7E9" w14:textId="1D3C199E" w:rsidR="00A2073C" w:rsidRPr="004A0194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Voci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B5854" w14:textId="17C16733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Viviana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881AE" w14:textId="1C1C2AB8" w:rsidR="00A2073C" w:rsidRPr="007A0621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3104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MODUS OPERANDI DEI SEX OFFENDER. Un caso di incesto</w:t>
            </w:r>
          </w:p>
        </w:tc>
        <w:tc>
          <w:tcPr>
            <w:tcW w:w="2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3D118" w14:textId="037CB79E" w:rsidR="00A2073C" w:rsidRDefault="00A2073C" w:rsidP="00A2073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34B2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</w:tbl>
    <w:p w14:paraId="1F8D1919" w14:textId="77777777" w:rsidR="007B226F" w:rsidRDefault="007B226F" w:rsidP="00A2073C">
      <w:pPr>
        <w:jc w:val="center"/>
      </w:pPr>
    </w:p>
    <w:sectPr w:rsidR="007B226F" w:rsidSect="00134B22">
      <w:pgSz w:w="11906" w:h="16838"/>
      <w:pgMar w:top="624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38"/>
    <w:rsid w:val="00032095"/>
    <w:rsid w:val="00074F91"/>
    <w:rsid w:val="00087A38"/>
    <w:rsid w:val="000B41A4"/>
    <w:rsid w:val="000F2069"/>
    <w:rsid w:val="00134B22"/>
    <w:rsid w:val="001514E5"/>
    <w:rsid w:val="001A4862"/>
    <w:rsid w:val="001F0CA7"/>
    <w:rsid w:val="001F1810"/>
    <w:rsid w:val="00200328"/>
    <w:rsid w:val="002445E5"/>
    <w:rsid w:val="00276E3B"/>
    <w:rsid w:val="003204FA"/>
    <w:rsid w:val="00331046"/>
    <w:rsid w:val="00341BE9"/>
    <w:rsid w:val="00372328"/>
    <w:rsid w:val="00375DF7"/>
    <w:rsid w:val="003C4899"/>
    <w:rsid w:val="004549AC"/>
    <w:rsid w:val="00474009"/>
    <w:rsid w:val="004A0194"/>
    <w:rsid w:val="004C430C"/>
    <w:rsid w:val="00517891"/>
    <w:rsid w:val="006018AC"/>
    <w:rsid w:val="0064488A"/>
    <w:rsid w:val="006740F3"/>
    <w:rsid w:val="006A52D3"/>
    <w:rsid w:val="006F0AB5"/>
    <w:rsid w:val="00702A05"/>
    <w:rsid w:val="00711966"/>
    <w:rsid w:val="00761852"/>
    <w:rsid w:val="007A0621"/>
    <w:rsid w:val="007B226F"/>
    <w:rsid w:val="007F0FBA"/>
    <w:rsid w:val="008113AA"/>
    <w:rsid w:val="00840693"/>
    <w:rsid w:val="008916B3"/>
    <w:rsid w:val="008A5AF0"/>
    <w:rsid w:val="008E6F85"/>
    <w:rsid w:val="008F7B8E"/>
    <w:rsid w:val="009013CA"/>
    <w:rsid w:val="009100AC"/>
    <w:rsid w:val="0096687D"/>
    <w:rsid w:val="009A1EDC"/>
    <w:rsid w:val="009C78EC"/>
    <w:rsid w:val="00A07051"/>
    <w:rsid w:val="00A077AD"/>
    <w:rsid w:val="00A07D58"/>
    <w:rsid w:val="00A16A6A"/>
    <w:rsid w:val="00A2073C"/>
    <w:rsid w:val="00A24BFB"/>
    <w:rsid w:val="00A76F3E"/>
    <w:rsid w:val="00AD1673"/>
    <w:rsid w:val="00B5620D"/>
    <w:rsid w:val="00B667E0"/>
    <w:rsid w:val="00BD3D68"/>
    <w:rsid w:val="00C0593D"/>
    <w:rsid w:val="00C07BD6"/>
    <w:rsid w:val="00C477C3"/>
    <w:rsid w:val="00C95E41"/>
    <w:rsid w:val="00CA7B81"/>
    <w:rsid w:val="00CD179C"/>
    <w:rsid w:val="00CF1223"/>
    <w:rsid w:val="00D27655"/>
    <w:rsid w:val="00D66777"/>
    <w:rsid w:val="00D7317B"/>
    <w:rsid w:val="00D83E15"/>
    <w:rsid w:val="00D94427"/>
    <w:rsid w:val="00DA43A8"/>
    <w:rsid w:val="00DB692B"/>
    <w:rsid w:val="00DF6E30"/>
    <w:rsid w:val="00E532DA"/>
    <w:rsid w:val="00E7195F"/>
    <w:rsid w:val="00EA1192"/>
    <w:rsid w:val="00F20551"/>
    <w:rsid w:val="00F347A1"/>
    <w:rsid w:val="00F56ACD"/>
    <w:rsid w:val="00F9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4512"/>
  <w15:chartTrackingRefBased/>
  <w15:docId w15:val="{A5D41231-1BF4-4AF7-9B0F-F1888F35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D1673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87A3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7A3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87A3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87A3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87A3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87A3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87A3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87A3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87A3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87A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7A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87A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87A3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87A3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87A3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87A3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87A3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87A3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7A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87A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87A3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87A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87A38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87A3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87A38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87A3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87A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87A3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87A3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AD1673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9</cp:revision>
  <dcterms:created xsi:type="dcterms:W3CDTF">2025-09-30T10:53:00Z</dcterms:created>
  <dcterms:modified xsi:type="dcterms:W3CDTF">2025-10-06T09:30:00Z</dcterms:modified>
</cp:coreProperties>
</file>