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EE12C" w14:textId="387A0981" w:rsidR="00B91679" w:rsidRDefault="00B91679" w:rsidP="00B91679">
      <w:pPr>
        <w:jc w:val="center"/>
        <w:rPr>
          <w:rFonts w:ascii="Times New Roman" w:hAnsi="Times New Roman" w:cs="Times New Roman"/>
          <w:b/>
          <w:sz w:val="28"/>
          <w:szCs w:val="28"/>
        </w:rPr>
      </w:pPr>
      <w:proofErr w:type="spellStart"/>
      <w:r>
        <w:rPr>
          <w:rFonts w:ascii="Times New Roman" w:hAnsi="Times New Roman" w:cs="Times New Roman"/>
          <w:b/>
          <w:sz w:val="28"/>
          <w:szCs w:val="28"/>
        </w:rPr>
        <w:t>CdLM</w:t>
      </w:r>
      <w:proofErr w:type="spellEnd"/>
      <w:r>
        <w:rPr>
          <w:rFonts w:ascii="Times New Roman" w:hAnsi="Times New Roman" w:cs="Times New Roman"/>
          <w:b/>
          <w:sz w:val="28"/>
          <w:szCs w:val="28"/>
        </w:rPr>
        <w:t xml:space="preserve"> in SCIENZE INFERMIERISTICHE E OSTETRICHE</w:t>
      </w:r>
    </w:p>
    <w:p w14:paraId="3CCB682A" w14:textId="2EB7D9A6" w:rsidR="00B91679" w:rsidRDefault="002E275D" w:rsidP="00B91679">
      <w:pPr>
        <w:jc w:val="center"/>
        <w:rPr>
          <w:rFonts w:ascii="Times New Roman" w:hAnsi="Times New Roman" w:cs="Times New Roman"/>
          <w:b/>
          <w:sz w:val="28"/>
          <w:szCs w:val="28"/>
        </w:rPr>
      </w:pPr>
      <w:r>
        <w:rPr>
          <w:rFonts w:ascii="Times New Roman" w:hAnsi="Times New Roman" w:cs="Times New Roman"/>
          <w:b/>
          <w:sz w:val="28"/>
          <w:szCs w:val="28"/>
        </w:rPr>
        <w:t>A.A. 2022</w:t>
      </w:r>
      <w:r w:rsidR="00B91679">
        <w:rPr>
          <w:rFonts w:ascii="Times New Roman" w:hAnsi="Times New Roman" w:cs="Times New Roman"/>
          <w:b/>
          <w:sz w:val="28"/>
          <w:szCs w:val="28"/>
        </w:rPr>
        <w:t>-202</w:t>
      </w:r>
      <w:r>
        <w:rPr>
          <w:rFonts w:ascii="Times New Roman" w:hAnsi="Times New Roman" w:cs="Times New Roman"/>
          <w:b/>
          <w:sz w:val="28"/>
          <w:szCs w:val="28"/>
        </w:rPr>
        <w:t>3</w:t>
      </w:r>
    </w:p>
    <w:p w14:paraId="4CF57DD4" w14:textId="6824F675" w:rsidR="00C90F88" w:rsidRDefault="00CF02C3" w:rsidP="00B91679">
      <w:pPr>
        <w:jc w:val="center"/>
        <w:rPr>
          <w:rFonts w:ascii="Times New Roman" w:hAnsi="Times New Roman" w:cs="Times New Roman"/>
          <w:b/>
          <w:sz w:val="28"/>
          <w:szCs w:val="28"/>
        </w:rPr>
      </w:pPr>
      <w:r>
        <w:rPr>
          <w:rFonts w:ascii="Times New Roman" w:hAnsi="Times New Roman" w:cs="Times New Roman"/>
          <w:b/>
          <w:sz w:val="28"/>
          <w:szCs w:val="28"/>
        </w:rPr>
        <w:t>Anno I</w:t>
      </w:r>
      <w:r w:rsidR="00D52282">
        <w:rPr>
          <w:rFonts w:ascii="Times New Roman" w:hAnsi="Times New Roman" w:cs="Times New Roman"/>
          <w:b/>
          <w:sz w:val="28"/>
          <w:szCs w:val="28"/>
        </w:rPr>
        <w:t>I</w:t>
      </w:r>
      <w:r w:rsidR="005D1ABF">
        <w:rPr>
          <w:rFonts w:ascii="Times New Roman" w:hAnsi="Times New Roman" w:cs="Times New Roman"/>
          <w:b/>
          <w:sz w:val="28"/>
          <w:szCs w:val="28"/>
        </w:rPr>
        <w:t xml:space="preserve"> SEMESTRE II </w:t>
      </w:r>
      <w:bookmarkStart w:id="0" w:name="_GoBack"/>
      <w:bookmarkEnd w:id="0"/>
    </w:p>
    <w:p w14:paraId="46618595" w14:textId="77777777" w:rsidR="00D52282" w:rsidRDefault="00D52282" w:rsidP="00B91679">
      <w:pPr>
        <w:jc w:val="center"/>
        <w:rPr>
          <w:rFonts w:ascii="Times New Roman" w:hAnsi="Times New Roman" w:cs="Times New Roman"/>
          <w:b/>
          <w:sz w:val="28"/>
          <w:szCs w:val="28"/>
        </w:rPr>
      </w:pPr>
    </w:p>
    <w:p w14:paraId="191D65C3" w14:textId="516FBAE3" w:rsidR="00B91679" w:rsidRPr="00DE04F2" w:rsidRDefault="00D52282" w:rsidP="00B91679">
      <w:pPr>
        <w:jc w:val="center"/>
        <w:rPr>
          <w:rFonts w:ascii="Times New Roman" w:hAnsi="Times New Roman" w:cs="Times New Roman"/>
          <w:b/>
          <w:sz w:val="28"/>
          <w:szCs w:val="28"/>
        </w:rPr>
      </w:pPr>
      <w:r>
        <w:rPr>
          <w:rFonts w:ascii="Times New Roman" w:hAnsi="Times New Roman" w:cs="Times New Roman"/>
          <w:b/>
          <w:sz w:val="28"/>
          <w:szCs w:val="28"/>
        </w:rPr>
        <w:t>DIMENSIONI ANTROPOLOGICHE</w:t>
      </w:r>
    </w:p>
    <w:p w14:paraId="2E8EC911" w14:textId="77777777" w:rsidR="00D52282" w:rsidRDefault="00D52282" w:rsidP="00B91679">
      <w:pPr>
        <w:jc w:val="center"/>
        <w:rPr>
          <w:rFonts w:ascii="Times New Roman" w:hAnsi="Times New Roman" w:cs="Times New Roman"/>
          <w:b/>
          <w:sz w:val="28"/>
          <w:szCs w:val="28"/>
          <w:u w:val="single"/>
        </w:rPr>
      </w:pPr>
    </w:p>
    <w:p w14:paraId="69B695E0" w14:textId="264E8D48" w:rsidR="00F20090" w:rsidRDefault="00B91679" w:rsidP="00B91679">
      <w:pPr>
        <w:jc w:val="center"/>
        <w:rPr>
          <w:rFonts w:ascii="Times New Roman" w:hAnsi="Times New Roman" w:cs="Times New Roman"/>
          <w:b/>
          <w:sz w:val="28"/>
          <w:szCs w:val="28"/>
          <w:u w:val="single"/>
        </w:rPr>
      </w:pPr>
      <w:r w:rsidRPr="00B91679">
        <w:rPr>
          <w:rFonts w:ascii="Times New Roman" w:hAnsi="Times New Roman" w:cs="Times New Roman"/>
          <w:b/>
          <w:sz w:val="28"/>
          <w:szCs w:val="28"/>
          <w:u w:val="single"/>
        </w:rPr>
        <w:t>Programma</w:t>
      </w:r>
    </w:p>
    <w:p w14:paraId="319DF5ED" w14:textId="13F05EA4" w:rsidR="00B91679" w:rsidRDefault="00B91679" w:rsidP="00B91679">
      <w:pPr>
        <w:jc w:val="center"/>
        <w:rPr>
          <w:rFonts w:ascii="Times New Roman" w:hAnsi="Times New Roman" w:cs="Times New Roman"/>
          <w:b/>
          <w:sz w:val="28"/>
          <w:szCs w:val="28"/>
          <w:u w:val="single"/>
        </w:rPr>
      </w:pPr>
    </w:p>
    <w:p w14:paraId="076B6F61" w14:textId="77777777" w:rsidR="00B91679" w:rsidRPr="00B91679" w:rsidRDefault="00B91679" w:rsidP="00B91679">
      <w:pPr>
        <w:jc w:val="center"/>
        <w:rPr>
          <w:rFonts w:ascii="Times New Roman" w:hAnsi="Times New Roman" w:cs="Times New Roman"/>
          <w:b/>
          <w:sz w:val="28"/>
          <w:szCs w:val="28"/>
          <w:u w:val="single"/>
        </w:rPr>
      </w:pPr>
    </w:p>
    <w:p w14:paraId="79D1BA89" w14:textId="360E8972" w:rsidR="00BD6443" w:rsidRPr="00DE04F2" w:rsidRDefault="00B301E4" w:rsidP="00BD6443">
      <w:pPr>
        <w:numPr>
          <w:ilvl w:val="0"/>
          <w:numId w:val="1"/>
        </w:numPr>
        <w:rPr>
          <w:rFonts w:ascii="Times New Roman" w:hAnsi="Times New Roman" w:cs="Times New Roman"/>
          <w:b/>
          <w:sz w:val="28"/>
          <w:szCs w:val="28"/>
        </w:rPr>
      </w:pPr>
      <w:proofErr w:type="spellStart"/>
      <w:r w:rsidRPr="00DE04F2">
        <w:rPr>
          <w:rFonts w:ascii="Times New Roman" w:hAnsi="Times New Roman" w:cs="Times New Roman"/>
          <w:b/>
          <w:sz w:val="28"/>
          <w:szCs w:val="28"/>
          <w:lang w:val="en-US"/>
        </w:rPr>
        <w:t>Informazioni</w:t>
      </w:r>
      <w:proofErr w:type="spellEnd"/>
      <w:r w:rsidRPr="00DE04F2">
        <w:rPr>
          <w:rFonts w:ascii="Times New Roman" w:hAnsi="Times New Roman" w:cs="Times New Roman"/>
          <w:b/>
          <w:sz w:val="28"/>
          <w:szCs w:val="28"/>
          <w:lang w:val="en-US"/>
        </w:rPr>
        <w:t xml:space="preserve"> </w:t>
      </w:r>
      <w:proofErr w:type="spellStart"/>
      <w:r w:rsidR="00F20090" w:rsidRPr="00DE04F2">
        <w:rPr>
          <w:rFonts w:ascii="Times New Roman" w:hAnsi="Times New Roman" w:cs="Times New Roman"/>
          <w:b/>
          <w:sz w:val="28"/>
          <w:szCs w:val="28"/>
          <w:lang w:val="en-US"/>
        </w:rPr>
        <w:t>Insegnamento</w:t>
      </w:r>
      <w:proofErr w:type="spellEnd"/>
    </w:p>
    <w:p w14:paraId="7CD13DE8" w14:textId="2F2AE5A2" w:rsidR="00B91679" w:rsidRDefault="00B91679" w:rsidP="00B301E4">
      <w:pPr>
        <w:ind w:left="720"/>
        <w:rPr>
          <w:rFonts w:ascii="Times New Roman" w:hAnsi="Times New Roman" w:cs="Times New Roman"/>
          <w:sz w:val="28"/>
          <w:szCs w:val="28"/>
        </w:rPr>
      </w:pPr>
      <w:r>
        <w:rPr>
          <w:rFonts w:ascii="Times New Roman" w:hAnsi="Times New Roman" w:cs="Times New Roman"/>
          <w:sz w:val="28"/>
          <w:szCs w:val="28"/>
        </w:rPr>
        <w:t>I</w:t>
      </w:r>
      <w:r w:rsidR="00B301E4" w:rsidRPr="00DE04F2">
        <w:rPr>
          <w:rFonts w:ascii="Times New Roman" w:hAnsi="Times New Roman" w:cs="Times New Roman"/>
          <w:sz w:val="28"/>
          <w:szCs w:val="28"/>
        </w:rPr>
        <w:t>l Corso integrato</w:t>
      </w:r>
      <w:r>
        <w:rPr>
          <w:rFonts w:ascii="Times New Roman" w:hAnsi="Times New Roman" w:cs="Times New Roman"/>
          <w:sz w:val="28"/>
          <w:szCs w:val="28"/>
        </w:rPr>
        <w:t xml:space="preserve"> di </w:t>
      </w:r>
      <w:r w:rsidR="00D52282">
        <w:rPr>
          <w:rFonts w:ascii="Times New Roman" w:hAnsi="Times New Roman" w:cs="Times New Roman"/>
          <w:sz w:val="28"/>
          <w:szCs w:val="28"/>
        </w:rPr>
        <w:t xml:space="preserve">Dimensioni antropologiche </w:t>
      </w:r>
      <w:r w:rsidR="00A035A6">
        <w:rPr>
          <w:rFonts w:ascii="Times New Roman" w:hAnsi="Times New Roman" w:cs="Times New Roman"/>
          <w:sz w:val="28"/>
          <w:szCs w:val="28"/>
        </w:rPr>
        <w:t>(</w:t>
      </w:r>
      <w:r w:rsidR="000D06BF">
        <w:rPr>
          <w:rFonts w:ascii="Times New Roman" w:hAnsi="Times New Roman" w:cs="Times New Roman"/>
          <w:sz w:val="28"/>
          <w:szCs w:val="28"/>
        </w:rPr>
        <w:t>5</w:t>
      </w:r>
      <w:r w:rsidR="00A035A6">
        <w:rPr>
          <w:rFonts w:ascii="Times New Roman" w:hAnsi="Times New Roman" w:cs="Times New Roman"/>
          <w:sz w:val="28"/>
          <w:szCs w:val="28"/>
        </w:rPr>
        <w:t xml:space="preserve"> CFU) </w:t>
      </w:r>
      <w:r>
        <w:rPr>
          <w:rFonts w:ascii="Times New Roman" w:hAnsi="Times New Roman" w:cs="Times New Roman"/>
          <w:sz w:val="28"/>
          <w:szCs w:val="28"/>
        </w:rPr>
        <w:t>è articolato in 3</w:t>
      </w:r>
      <w:r w:rsidR="00B301E4" w:rsidRPr="00DE04F2">
        <w:rPr>
          <w:rFonts w:ascii="Times New Roman" w:hAnsi="Times New Roman" w:cs="Times New Roman"/>
          <w:sz w:val="28"/>
          <w:szCs w:val="28"/>
        </w:rPr>
        <w:t xml:space="preserve"> modul</w:t>
      </w:r>
      <w:r>
        <w:rPr>
          <w:rFonts w:ascii="Times New Roman" w:hAnsi="Times New Roman" w:cs="Times New Roman"/>
          <w:sz w:val="28"/>
          <w:szCs w:val="28"/>
        </w:rPr>
        <w:t>i di</w:t>
      </w:r>
      <w:r w:rsidR="00F20090" w:rsidRPr="00DE04F2">
        <w:rPr>
          <w:rFonts w:ascii="Times New Roman" w:hAnsi="Times New Roman" w:cs="Times New Roman"/>
          <w:sz w:val="28"/>
          <w:szCs w:val="28"/>
        </w:rPr>
        <w:t xml:space="preserve"> </w:t>
      </w:r>
      <w:r>
        <w:rPr>
          <w:rFonts w:ascii="Times New Roman" w:hAnsi="Times New Roman" w:cs="Times New Roman"/>
          <w:sz w:val="28"/>
          <w:szCs w:val="28"/>
        </w:rPr>
        <w:t>i</w:t>
      </w:r>
      <w:r w:rsidR="00F20090" w:rsidRPr="00DE04F2">
        <w:rPr>
          <w:rFonts w:ascii="Times New Roman" w:hAnsi="Times New Roman" w:cs="Times New Roman"/>
          <w:sz w:val="28"/>
          <w:szCs w:val="28"/>
        </w:rPr>
        <w:t>nsegnamento</w:t>
      </w:r>
      <w:r>
        <w:rPr>
          <w:rFonts w:ascii="Times New Roman" w:hAnsi="Times New Roman" w:cs="Times New Roman"/>
          <w:sz w:val="28"/>
          <w:szCs w:val="28"/>
        </w:rPr>
        <w:t xml:space="preserve"> da svolgersi nel II semestre così articolati:</w:t>
      </w:r>
    </w:p>
    <w:p w14:paraId="737AA836" w14:textId="77777777" w:rsidR="00901F98" w:rsidRDefault="00901F98" w:rsidP="00B301E4">
      <w:pPr>
        <w:ind w:left="720"/>
        <w:rPr>
          <w:rFonts w:ascii="Times New Roman" w:hAnsi="Times New Roman" w:cs="Times New Roman"/>
          <w:sz w:val="28"/>
          <w:szCs w:val="28"/>
        </w:rPr>
      </w:pPr>
    </w:p>
    <w:p w14:paraId="788E36A3" w14:textId="5B65EC96" w:rsidR="00C90F88" w:rsidRDefault="00F50565" w:rsidP="00A035A6">
      <w:pPr>
        <w:pStyle w:val="Paragrafoelenco"/>
        <w:numPr>
          <w:ilvl w:val="0"/>
          <w:numId w:val="9"/>
        </w:numPr>
        <w:ind w:left="1208" w:hanging="357"/>
        <w:jc w:val="both"/>
        <w:outlineLvl w:val="1"/>
        <w:rPr>
          <w:rFonts w:ascii="Times New Roman" w:eastAsia="Times New Roman" w:hAnsi="Times New Roman" w:cs="Times New Roman"/>
          <w:sz w:val="28"/>
          <w:szCs w:val="28"/>
        </w:rPr>
      </w:pPr>
      <w:bookmarkStart w:id="1" w:name="_Hlk100566277"/>
      <w:bookmarkStart w:id="2" w:name="_Hlk100569461"/>
      <w:r>
        <w:rPr>
          <w:rFonts w:ascii="Times New Roman" w:eastAsia="Times New Roman" w:hAnsi="Times New Roman" w:cs="Times New Roman"/>
          <w:b/>
          <w:bCs/>
          <w:sz w:val="28"/>
          <w:szCs w:val="28"/>
        </w:rPr>
        <w:t>Antropologia culturale</w:t>
      </w:r>
      <w:r w:rsidR="00C90F88" w:rsidRPr="00C90F88">
        <w:rPr>
          <w:rFonts w:ascii="Times New Roman" w:eastAsia="Times New Roman" w:hAnsi="Times New Roman" w:cs="Times New Roman"/>
          <w:b/>
          <w:bCs/>
          <w:sz w:val="28"/>
          <w:szCs w:val="28"/>
        </w:rPr>
        <w:t xml:space="preserve"> </w:t>
      </w:r>
      <w:bookmarkEnd w:id="1"/>
      <w:r w:rsidR="00DC2347">
        <w:rPr>
          <w:rFonts w:ascii="Times New Roman" w:eastAsia="Times New Roman" w:hAnsi="Times New Roman" w:cs="Times New Roman"/>
          <w:b/>
          <w:bCs/>
          <w:sz w:val="28"/>
          <w:szCs w:val="28"/>
        </w:rPr>
        <w:t xml:space="preserve">e medica </w:t>
      </w:r>
      <w:r w:rsidR="00C90F88">
        <w:rPr>
          <w:rFonts w:ascii="Times New Roman" w:eastAsia="Times New Roman" w:hAnsi="Times New Roman" w:cs="Times New Roman"/>
          <w:b/>
          <w:bCs/>
          <w:sz w:val="28"/>
          <w:szCs w:val="28"/>
        </w:rPr>
        <w:t>(</w:t>
      </w:r>
      <w:r w:rsidR="00652C8C" w:rsidRPr="00652C8C">
        <w:rPr>
          <w:rFonts w:ascii="Times New Roman" w:eastAsia="Times New Roman" w:hAnsi="Times New Roman" w:cs="Times New Roman"/>
          <w:b/>
          <w:bCs/>
          <w:sz w:val="28"/>
          <w:szCs w:val="28"/>
        </w:rPr>
        <w:t>M-DEA/ 01</w:t>
      </w:r>
      <w:r w:rsidR="00C90F88">
        <w:rPr>
          <w:rFonts w:ascii="Times New Roman" w:eastAsia="Times New Roman" w:hAnsi="Times New Roman" w:cs="Times New Roman"/>
          <w:b/>
          <w:bCs/>
          <w:sz w:val="28"/>
          <w:szCs w:val="28"/>
        </w:rPr>
        <w:t>)</w:t>
      </w:r>
      <w:r w:rsidR="00652C8C">
        <w:rPr>
          <w:rFonts w:ascii="Times New Roman" w:eastAsia="Times New Roman" w:hAnsi="Times New Roman" w:cs="Times New Roman"/>
          <w:b/>
          <w:bCs/>
          <w:sz w:val="28"/>
          <w:szCs w:val="28"/>
        </w:rPr>
        <w:tab/>
      </w:r>
      <w:r w:rsidR="00652C8C">
        <w:rPr>
          <w:rFonts w:ascii="Times New Roman" w:eastAsia="Times New Roman" w:hAnsi="Times New Roman" w:cs="Times New Roman"/>
          <w:b/>
          <w:bCs/>
          <w:sz w:val="28"/>
          <w:szCs w:val="28"/>
        </w:rPr>
        <w:tab/>
      </w:r>
      <w:r w:rsidR="00652C8C" w:rsidRPr="00652C8C">
        <w:rPr>
          <w:rFonts w:ascii="Times New Roman" w:eastAsia="Times New Roman" w:hAnsi="Times New Roman" w:cs="Times New Roman"/>
          <w:sz w:val="28"/>
          <w:szCs w:val="28"/>
        </w:rPr>
        <w:t>1</w:t>
      </w:r>
      <w:r w:rsidR="00C90F88" w:rsidRPr="00C90F88">
        <w:rPr>
          <w:rFonts w:ascii="Times New Roman" w:eastAsia="Times New Roman" w:hAnsi="Times New Roman" w:cs="Times New Roman"/>
          <w:sz w:val="28"/>
          <w:szCs w:val="28"/>
        </w:rPr>
        <w:t xml:space="preserve"> CFU   </w:t>
      </w:r>
      <w:r w:rsidR="00652C8C">
        <w:rPr>
          <w:rFonts w:ascii="Times New Roman" w:eastAsia="Times New Roman" w:hAnsi="Times New Roman" w:cs="Times New Roman"/>
          <w:sz w:val="28"/>
          <w:szCs w:val="28"/>
        </w:rPr>
        <w:t>1</w:t>
      </w:r>
      <w:r w:rsidR="00C90F88">
        <w:rPr>
          <w:rFonts w:ascii="Times New Roman" w:eastAsia="Times New Roman" w:hAnsi="Times New Roman" w:cs="Times New Roman"/>
          <w:sz w:val="28"/>
          <w:szCs w:val="28"/>
        </w:rPr>
        <w:t>0 h</w:t>
      </w:r>
    </w:p>
    <w:p w14:paraId="1128B530" w14:textId="17D138EE" w:rsidR="00C90F88" w:rsidRPr="00A035A6" w:rsidRDefault="00C90F88" w:rsidP="005766B3">
      <w:pPr>
        <w:pStyle w:val="Paragrafoelenco"/>
        <w:numPr>
          <w:ilvl w:val="0"/>
          <w:numId w:val="9"/>
        </w:numPr>
        <w:ind w:left="1208" w:hanging="357"/>
        <w:jc w:val="both"/>
        <w:outlineLvl w:val="1"/>
        <w:rPr>
          <w:rFonts w:ascii="Times New Roman" w:eastAsia="Times New Roman" w:hAnsi="Times New Roman" w:cs="Times New Roman"/>
          <w:sz w:val="28"/>
          <w:szCs w:val="28"/>
        </w:rPr>
      </w:pPr>
      <w:r w:rsidRPr="00A035A6">
        <w:rPr>
          <w:rFonts w:ascii="Times New Roman" w:eastAsia="Times New Roman" w:hAnsi="Times New Roman" w:cs="Times New Roman"/>
          <w:b/>
          <w:bCs/>
          <w:color w:val="000000"/>
          <w:sz w:val="28"/>
          <w:szCs w:val="28"/>
        </w:rPr>
        <w:t xml:space="preserve">Psicologia dello Sviluppo </w:t>
      </w:r>
      <w:r w:rsidR="00A035A6" w:rsidRPr="00A035A6">
        <w:rPr>
          <w:rFonts w:ascii="Times New Roman" w:eastAsia="Times New Roman" w:hAnsi="Times New Roman" w:cs="Times New Roman"/>
          <w:b/>
          <w:bCs/>
          <w:color w:val="000000"/>
          <w:sz w:val="28"/>
          <w:szCs w:val="28"/>
        </w:rPr>
        <w:t>e</w:t>
      </w:r>
      <w:r w:rsidRPr="00A035A6">
        <w:rPr>
          <w:rFonts w:ascii="Times New Roman" w:eastAsia="Times New Roman" w:hAnsi="Times New Roman" w:cs="Times New Roman"/>
          <w:b/>
          <w:bCs/>
          <w:color w:val="000000"/>
          <w:sz w:val="28"/>
          <w:szCs w:val="28"/>
        </w:rPr>
        <w:t xml:space="preserve"> Psicologia </w:t>
      </w:r>
      <w:r w:rsidR="00A035A6" w:rsidRPr="00A035A6">
        <w:rPr>
          <w:rFonts w:ascii="Times New Roman" w:eastAsia="Times New Roman" w:hAnsi="Times New Roman" w:cs="Times New Roman"/>
          <w:b/>
          <w:bCs/>
          <w:color w:val="000000"/>
          <w:sz w:val="28"/>
          <w:szCs w:val="28"/>
        </w:rPr>
        <w:t>d</w:t>
      </w:r>
      <w:r w:rsidRPr="00A035A6">
        <w:rPr>
          <w:rFonts w:ascii="Times New Roman" w:eastAsia="Times New Roman" w:hAnsi="Times New Roman" w:cs="Times New Roman"/>
          <w:b/>
          <w:bCs/>
          <w:color w:val="000000"/>
          <w:sz w:val="28"/>
          <w:szCs w:val="28"/>
        </w:rPr>
        <w:t>ell'educazione</w:t>
      </w:r>
      <w:r w:rsidR="00A035A6" w:rsidRPr="00A035A6">
        <w:rPr>
          <w:rFonts w:ascii="Times New Roman" w:eastAsia="Times New Roman" w:hAnsi="Times New Roman" w:cs="Times New Roman"/>
          <w:b/>
          <w:bCs/>
          <w:color w:val="000000"/>
          <w:sz w:val="28"/>
          <w:szCs w:val="28"/>
        </w:rPr>
        <w:tab/>
      </w:r>
      <w:r w:rsidR="00452046" w:rsidRPr="00452046">
        <w:rPr>
          <w:rFonts w:ascii="Times New Roman" w:eastAsia="Times New Roman" w:hAnsi="Times New Roman" w:cs="Times New Roman"/>
          <w:color w:val="000000"/>
          <w:sz w:val="28"/>
          <w:szCs w:val="28"/>
        </w:rPr>
        <w:t>2</w:t>
      </w:r>
      <w:r w:rsidR="00A035A6" w:rsidRPr="00A035A6">
        <w:rPr>
          <w:rFonts w:ascii="Times New Roman" w:eastAsia="Times New Roman" w:hAnsi="Times New Roman" w:cs="Times New Roman"/>
          <w:color w:val="000000"/>
          <w:sz w:val="28"/>
          <w:szCs w:val="28"/>
        </w:rPr>
        <w:t xml:space="preserve"> CFU   </w:t>
      </w:r>
      <w:r w:rsidR="00452046">
        <w:rPr>
          <w:rFonts w:ascii="Times New Roman" w:eastAsia="Times New Roman" w:hAnsi="Times New Roman" w:cs="Times New Roman"/>
          <w:color w:val="000000"/>
          <w:sz w:val="28"/>
          <w:szCs w:val="28"/>
        </w:rPr>
        <w:t>2</w:t>
      </w:r>
      <w:r w:rsidR="00A035A6" w:rsidRPr="00A035A6">
        <w:rPr>
          <w:rFonts w:ascii="Times New Roman" w:eastAsia="Times New Roman" w:hAnsi="Times New Roman" w:cs="Times New Roman"/>
          <w:color w:val="000000"/>
          <w:sz w:val="28"/>
          <w:szCs w:val="28"/>
        </w:rPr>
        <w:t>0 h</w:t>
      </w:r>
    </w:p>
    <w:p w14:paraId="11583C72" w14:textId="58A0BCB7" w:rsidR="00A035A6" w:rsidRDefault="00A035A6" w:rsidP="00A035A6">
      <w:pPr>
        <w:pStyle w:val="Paragrafoelenco"/>
        <w:ind w:left="1208"/>
        <w:jc w:val="both"/>
        <w:outlineLvl w:val="1"/>
        <w:rPr>
          <w:rFonts w:ascii="Times New Roman" w:eastAsia="Times New Roman" w:hAnsi="Times New Roman" w:cs="Times New Roman"/>
          <w:b/>
          <w:bCs/>
          <w:sz w:val="28"/>
          <w:szCs w:val="28"/>
        </w:rPr>
      </w:pPr>
      <w:r w:rsidRPr="00A035A6">
        <w:rPr>
          <w:rFonts w:ascii="Times New Roman" w:eastAsia="Times New Roman" w:hAnsi="Times New Roman" w:cs="Times New Roman"/>
          <w:b/>
          <w:bCs/>
          <w:sz w:val="28"/>
          <w:szCs w:val="28"/>
        </w:rPr>
        <w:t>(M-PSI/04)</w:t>
      </w:r>
    </w:p>
    <w:p w14:paraId="2974A5F4" w14:textId="4FD0EEB3" w:rsidR="00A035A6" w:rsidRPr="00A035A6" w:rsidRDefault="00452046" w:rsidP="00A035A6">
      <w:pPr>
        <w:pStyle w:val="Paragrafoelenco"/>
        <w:numPr>
          <w:ilvl w:val="0"/>
          <w:numId w:val="9"/>
        </w:numPr>
        <w:ind w:left="1208" w:hanging="357"/>
        <w:jc w:val="both"/>
        <w:outlineLvl w:val="1"/>
        <w:rPr>
          <w:rFonts w:ascii="Times New Roman" w:eastAsia="Times New Roman" w:hAnsi="Times New Roman" w:cs="Times New Roman"/>
          <w:sz w:val="28"/>
          <w:szCs w:val="28"/>
        </w:rPr>
      </w:pPr>
      <w:r w:rsidRPr="00452046">
        <w:rPr>
          <w:rFonts w:ascii="Times New Roman" w:eastAsia="Times New Roman" w:hAnsi="Times New Roman" w:cs="Times New Roman"/>
          <w:b/>
          <w:bCs/>
          <w:color w:val="000000"/>
          <w:sz w:val="28"/>
          <w:szCs w:val="28"/>
        </w:rPr>
        <w:t>Pedagogia generale e sociale  (M-</w:t>
      </w:r>
      <w:r w:rsidR="00DC2347" w:rsidRPr="00452046">
        <w:rPr>
          <w:rFonts w:ascii="Times New Roman" w:eastAsia="Times New Roman" w:hAnsi="Times New Roman" w:cs="Times New Roman"/>
          <w:b/>
          <w:bCs/>
          <w:color w:val="000000"/>
          <w:sz w:val="28"/>
          <w:szCs w:val="28"/>
        </w:rPr>
        <w:t>PED</w:t>
      </w:r>
      <w:r w:rsidRPr="00452046">
        <w:rPr>
          <w:rFonts w:ascii="Times New Roman" w:eastAsia="Times New Roman" w:hAnsi="Times New Roman" w:cs="Times New Roman"/>
          <w:b/>
          <w:bCs/>
          <w:color w:val="000000"/>
          <w:sz w:val="28"/>
          <w:szCs w:val="28"/>
        </w:rPr>
        <w:t>/01)</w:t>
      </w:r>
      <w:r w:rsidR="00A035A6">
        <w:rPr>
          <w:rFonts w:ascii="Times New Roman" w:eastAsia="Times New Roman" w:hAnsi="Times New Roman" w:cs="Times New Roman"/>
          <w:b/>
          <w:bCs/>
          <w:color w:val="000000"/>
          <w:sz w:val="28"/>
          <w:szCs w:val="28"/>
        </w:rPr>
        <w:tab/>
      </w:r>
      <w:r w:rsidR="00A035A6">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Pr="00452046">
        <w:rPr>
          <w:rFonts w:ascii="Times New Roman" w:eastAsia="Times New Roman" w:hAnsi="Times New Roman" w:cs="Times New Roman"/>
          <w:color w:val="000000"/>
          <w:sz w:val="28"/>
          <w:szCs w:val="28"/>
        </w:rPr>
        <w:t>2</w:t>
      </w:r>
      <w:r w:rsidR="00A035A6" w:rsidRPr="00A035A6">
        <w:rPr>
          <w:rFonts w:ascii="Times New Roman" w:eastAsia="Times New Roman" w:hAnsi="Times New Roman" w:cs="Times New Roman"/>
          <w:color w:val="000000"/>
          <w:sz w:val="28"/>
          <w:szCs w:val="28"/>
        </w:rPr>
        <w:t xml:space="preserve"> CFU   </w:t>
      </w:r>
      <w:bookmarkEnd w:id="2"/>
      <w:r>
        <w:rPr>
          <w:rFonts w:ascii="Times New Roman" w:eastAsia="Times New Roman" w:hAnsi="Times New Roman" w:cs="Times New Roman"/>
          <w:color w:val="000000"/>
          <w:sz w:val="28"/>
          <w:szCs w:val="28"/>
        </w:rPr>
        <w:t>2</w:t>
      </w:r>
      <w:r w:rsidR="00A035A6" w:rsidRPr="00A035A6">
        <w:rPr>
          <w:rFonts w:ascii="Times New Roman" w:eastAsia="Times New Roman" w:hAnsi="Times New Roman" w:cs="Times New Roman"/>
          <w:color w:val="000000"/>
          <w:sz w:val="28"/>
          <w:szCs w:val="28"/>
        </w:rPr>
        <w:t>0 h</w:t>
      </w:r>
    </w:p>
    <w:p w14:paraId="0D9ED9EC" w14:textId="77777777" w:rsidR="00B91679" w:rsidRPr="00A035A6" w:rsidRDefault="00B91679" w:rsidP="00A035A6">
      <w:pPr>
        <w:pStyle w:val="Paragrafoelenco"/>
        <w:ind w:left="1428"/>
        <w:rPr>
          <w:rFonts w:ascii="Times New Roman" w:hAnsi="Times New Roman" w:cs="Times New Roman"/>
          <w:b/>
          <w:bCs/>
          <w:sz w:val="28"/>
          <w:szCs w:val="28"/>
        </w:rPr>
      </w:pPr>
    </w:p>
    <w:p w14:paraId="759913AB" w14:textId="43941E65" w:rsidR="00BD6443" w:rsidRPr="00901F98" w:rsidRDefault="00B301E4" w:rsidP="00BD6443">
      <w:pPr>
        <w:numPr>
          <w:ilvl w:val="0"/>
          <w:numId w:val="1"/>
        </w:numPr>
        <w:rPr>
          <w:rFonts w:ascii="Times New Roman" w:hAnsi="Times New Roman" w:cs="Times New Roman"/>
          <w:b/>
          <w:sz w:val="28"/>
          <w:szCs w:val="28"/>
        </w:rPr>
      </w:pPr>
      <w:proofErr w:type="spellStart"/>
      <w:r w:rsidRPr="00DE04F2">
        <w:rPr>
          <w:rFonts w:ascii="Times New Roman" w:hAnsi="Times New Roman" w:cs="Times New Roman"/>
          <w:b/>
          <w:sz w:val="28"/>
          <w:szCs w:val="28"/>
          <w:lang w:val="en-US"/>
        </w:rPr>
        <w:t>Informazioni</w:t>
      </w:r>
      <w:proofErr w:type="spellEnd"/>
      <w:r w:rsidRPr="00DE04F2">
        <w:rPr>
          <w:rFonts w:ascii="Times New Roman" w:hAnsi="Times New Roman" w:cs="Times New Roman"/>
          <w:b/>
          <w:sz w:val="28"/>
          <w:szCs w:val="28"/>
          <w:lang w:val="en-US"/>
        </w:rPr>
        <w:t xml:space="preserve"> </w:t>
      </w:r>
      <w:proofErr w:type="spellStart"/>
      <w:r w:rsidRPr="00DE04F2">
        <w:rPr>
          <w:rFonts w:ascii="Times New Roman" w:hAnsi="Times New Roman" w:cs="Times New Roman"/>
          <w:b/>
          <w:sz w:val="28"/>
          <w:szCs w:val="28"/>
          <w:lang w:val="en-US"/>
        </w:rPr>
        <w:t>Docente</w:t>
      </w:r>
      <w:proofErr w:type="spellEnd"/>
    </w:p>
    <w:p w14:paraId="245EEF6C" w14:textId="12672568" w:rsidR="00901F98" w:rsidRDefault="007044D7" w:rsidP="007044D7">
      <w:pPr>
        <w:ind w:left="708"/>
        <w:rPr>
          <w:rFonts w:ascii="Times New Roman" w:hAnsi="Times New Roman" w:cs="Times New Roman"/>
          <w:bCs/>
          <w:sz w:val="28"/>
          <w:szCs w:val="28"/>
        </w:rPr>
      </w:pPr>
      <w:r w:rsidRPr="007044D7">
        <w:rPr>
          <w:rFonts w:ascii="Times New Roman" w:hAnsi="Times New Roman" w:cs="Times New Roman"/>
          <w:bCs/>
          <w:sz w:val="28"/>
          <w:szCs w:val="28"/>
        </w:rPr>
        <w:t>I docenti dei tre corsi indicati sono rispettivamente:</w:t>
      </w:r>
    </w:p>
    <w:p w14:paraId="1A12C054" w14:textId="77777777" w:rsidR="00625F55" w:rsidRPr="007044D7" w:rsidRDefault="00625F55" w:rsidP="007044D7">
      <w:pPr>
        <w:ind w:left="708"/>
        <w:rPr>
          <w:rFonts w:ascii="Times New Roman" w:hAnsi="Times New Roman" w:cs="Times New Roman"/>
          <w:bCs/>
          <w:sz w:val="28"/>
          <w:szCs w:val="28"/>
        </w:rPr>
      </w:pPr>
    </w:p>
    <w:p w14:paraId="3459F6DA" w14:textId="15FEF684" w:rsidR="00901F98" w:rsidRPr="00901F98" w:rsidRDefault="00901F98" w:rsidP="00901F98">
      <w:pPr>
        <w:pStyle w:val="Paragrafoelenco"/>
        <w:numPr>
          <w:ilvl w:val="0"/>
          <w:numId w:val="9"/>
        </w:numPr>
        <w:ind w:left="1208" w:hanging="357"/>
        <w:rPr>
          <w:rFonts w:ascii="Times New Roman" w:hAnsi="Times New Roman" w:cs="Times New Roman"/>
          <w:b/>
          <w:sz w:val="28"/>
          <w:szCs w:val="28"/>
        </w:rPr>
      </w:pPr>
      <w:r w:rsidRPr="00901F98">
        <w:rPr>
          <w:rFonts w:ascii="Times New Roman" w:hAnsi="Times New Roman" w:cs="Times New Roman"/>
          <w:b/>
          <w:sz w:val="28"/>
          <w:szCs w:val="28"/>
        </w:rPr>
        <w:t>Prof. Guido Giarelli</w:t>
      </w:r>
      <w:r w:rsidRPr="00901F98">
        <w:rPr>
          <w:rFonts w:ascii="Times New Roman" w:hAnsi="Times New Roman" w:cs="Times New Roman"/>
          <w:bCs/>
          <w:sz w:val="28"/>
          <w:szCs w:val="28"/>
        </w:rPr>
        <w:t xml:space="preserve">: </w:t>
      </w:r>
      <w:r w:rsidR="00A941AD">
        <w:rPr>
          <w:rFonts w:ascii="Times New Roman" w:hAnsi="Times New Roman" w:cs="Times New Roman"/>
          <w:bCs/>
          <w:sz w:val="28"/>
          <w:szCs w:val="28"/>
        </w:rPr>
        <w:t xml:space="preserve">    </w:t>
      </w:r>
      <w:r w:rsidR="00452046">
        <w:rPr>
          <w:rFonts w:ascii="Times New Roman" w:hAnsi="Times New Roman" w:cs="Times New Roman"/>
          <w:bCs/>
          <w:sz w:val="28"/>
          <w:szCs w:val="28"/>
        </w:rPr>
        <w:tab/>
      </w:r>
      <w:r w:rsidR="00452046">
        <w:rPr>
          <w:rFonts w:ascii="Times New Roman" w:hAnsi="Times New Roman" w:cs="Times New Roman"/>
          <w:bCs/>
          <w:sz w:val="28"/>
          <w:szCs w:val="28"/>
        </w:rPr>
        <w:tab/>
      </w:r>
      <w:r w:rsidRPr="00901F98">
        <w:rPr>
          <w:rFonts w:ascii="Times New Roman" w:hAnsi="Times New Roman" w:cs="Times New Roman"/>
          <w:bCs/>
          <w:sz w:val="28"/>
          <w:szCs w:val="28"/>
        </w:rPr>
        <w:t>giarelli@unicz.it</w:t>
      </w:r>
      <w:r>
        <w:rPr>
          <w:rFonts w:ascii="Times New Roman" w:hAnsi="Times New Roman" w:cs="Times New Roman"/>
          <w:b/>
          <w:sz w:val="28"/>
          <w:szCs w:val="28"/>
        </w:rPr>
        <w:tab/>
      </w:r>
      <w:r w:rsidRPr="00901F98">
        <w:rPr>
          <w:rFonts w:ascii="Times New Roman" w:hAnsi="Times New Roman" w:cs="Times New Roman"/>
          <w:bCs/>
          <w:sz w:val="28"/>
          <w:szCs w:val="28"/>
        </w:rPr>
        <w:t>0961 369 5749</w:t>
      </w:r>
      <w:r>
        <w:rPr>
          <w:rFonts w:ascii="Times New Roman" w:hAnsi="Times New Roman" w:cs="Times New Roman"/>
          <w:b/>
          <w:sz w:val="28"/>
          <w:szCs w:val="28"/>
        </w:rPr>
        <w:t xml:space="preserve"> </w:t>
      </w:r>
    </w:p>
    <w:p w14:paraId="4800AB32" w14:textId="029C525F" w:rsidR="00901F98" w:rsidRDefault="00A941AD" w:rsidP="00901F98">
      <w:pPr>
        <w:ind w:left="1208"/>
        <w:rPr>
          <w:rFonts w:ascii="Times New Roman" w:hAnsi="Times New Roman" w:cs="Times New Roman"/>
          <w:bCs/>
          <w:sz w:val="28"/>
          <w:szCs w:val="28"/>
        </w:rPr>
      </w:pPr>
      <w:r>
        <w:rPr>
          <w:rFonts w:ascii="Times New Roman" w:hAnsi="Times New Roman" w:cs="Times New Roman"/>
          <w:bCs/>
          <w:sz w:val="28"/>
          <w:szCs w:val="28"/>
        </w:rPr>
        <w:t>r</w:t>
      </w:r>
      <w:r w:rsidR="00901F98" w:rsidRPr="00901F98">
        <w:rPr>
          <w:rFonts w:ascii="Times New Roman" w:hAnsi="Times New Roman" w:cs="Times New Roman"/>
          <w:bCs/>
          <w:sz w:val="28"/>
          <w:szCs w:val="28"/>
        </w:rPr>
        <w:t xml:space="preserve">icevimento : mercoledì ore 15-17 (su appuntamento)     </w:t>
      </w:r>
    </w:p>
    <w:p w14:paraId="21A8BC8C" w14:textId="235367BC" w:rsidR="00A941AD" w:rsidRPr="00A941AD" w:rsidRDefault="00901F98" w:rsidP="00A941AD">
      <w:pPr>
        <w:pStyle w:val="Paragrafoelenco"/>
        <w:numPr>
          <w:ilvl w:val="0"/>
          <w:numId w:val="9"/>
        </w:numPr>
        <w:ind w:left="1208" w:hanging="357"/>
        <w:rPr>
          <w:rFonts w:ascii="Times New Roman" w:eastAsia="Calibri" w:hAnsi="Times New Roman" w:cs="Times New Roman"/>
          <w:sz w:val="28"/>
          <w:szCs w:val="28"/>
          <w:lang w:eastAsia="en-US"/>
        </w:rPr>
      </w:pPr>
      <w:r w:rsidRPr="00A941AD">
        <w:rPr>
          <w:rFonts w:ascii="Times New Roman" w:hAnsi="Times New Roman" w:cs="Times New Roman"/>
          <w:b/>
          <w:sz w:val="28"/>
          <w:szCs w:val="28"/>
        </w:rPr>
        <w:t>Prof.</w:t>
      </w:r>
      <w:r w:rsidR="00A941AD">
        <w:rPr>
          <w:rFonts w:ascii="Times New Roman" w:hAnsi="Times New Roman" w:cs="Times New Roman"/>
          <w:b/>
          <w:sz w:val="28"/>
          <w:szCs w:val="28"/>
        </w:rPr>
        <w:t>ssa</w:t>
      </w:r>
      <w:r w:rsidRPr="00A941AD">
        <w:rPr>
          <w:rFonts w:ascii="Times New Roman" w:hAnsi="Times New Roman" w:cs="Times New Roman"/>
          <w:b/>
          <w:sz w:val="28"/>
          <w:szCs w:val="28"/>
        </w:rPr>
        <w:t xml:space="preserve"> </w:t>
      </w:r>
      <w:r w:rsidRPr="00A941AD">
        <w:rPr>
          <w:rFonts w:ascii="Times New Roman" w:eastAsia="Calibri" w:hAnsi="Times New Roman" w:cs="Times New Roman"/>
          <w:b/>
          <w:sz w:val="28"/>
          <w:szCs w:val="28"/>
          <w:lang w:eastAsia="en-US"/>
        </w:rPr>
        <w:t xml:space="preserve">Valeria </w:t>
      </w:r>
      <w:proofErr w:type="spellStart"/>
      <w:r w:rsidRPr="00A941AD">
        <w:rPr>
          <w:rFonts w:ascii="Times New Roman" w:eastAsia="Calibri" w:hAnsi="Times New Roman" w:cs="Times New Roman"/>
          <w:b/>
          <w:sz w:val="28"/>
          <w:szCs w:val="28"/>
          <w:lang w:eastAsia="en-US"/>
        </w:rPr>
        <w:t>Verrastro</w:t>
      </w:r>
      <w:proofErr w:type="spellEnd"/>
      <w:r w:rsidR="00A941AD" w:rsidRPr="00DC2347">
        <w:rPr>
          <w:rFonts w:ascii="Times New Roman" w:eastAsia="Calibri" w:hAnsi="Times New Roman" w:cs="Times New Roman"/>
          <w:sz w:val="28"/>
          <w:szCs w:val="28"/>
          <w:lang w:eastAsia="en-US"/>
        </w:rPr>
        <w:t xml:space="preserve">: </w:t>
      </w:r>
      <w:r w:rsidRPr="00DC2347">
        <w:rPr>
          <w:rFonts w:ascii="Times New Roman" w:eastAsia="Calibri" w:hAnsi="Times New Roman" w:cs="Times New Roman"/>
          <w:sz w:val="28"/>
          <w:szCs w:val="28"/>
          <w:lang w:eastAsia="en-US"/>
        </w:rPr>
        <w:t xml:space="preserve"> </w:t>
      </w:r>
      <w:r w:rsidR="00A941AD" w:rsidRPr="00DC2347">
        <w:rPr>
          <w:rFonts w:ascii="Times New Roman" w:eastAsia="Calibri" w:hAnsi="Times New Roman" w:cs="Times New Roman"/>
          <w:sz w:val="28"/>
          <w:szCs w:val="28"/>
          <w:lang w:eastAsia="en-US"/>
        </w:rPr>
        <w:t xml:space="preserve"> </w:t>
      </w:r>
      <w:r w:rsidR="00DC2347" w:rsidRPr="00DC2347">
        <w:rPr>
          <w:rFonts w:ascii="Times New Roman" w:eastAsia="Calibri" w:hAnsi="Times New Roman" w:cs="Times New Roman"/>
          <w:sz w:val="28"/>
          <w:szCs w:val="28"/>
          <w:lang w:eastAsia="en-US"/>
        </w:rPr>
        <w:t xml:space="preserve">    </w:t>
      </w:r>
      <w:hyperlink r:id="rId6" w:history="1">
        <w:r w:rsidR="00DC2347" w:rsidRPr="00DC2347">
          <w:rPr>
            <w:rStyle w:val="Collegamentoipertestuale"/>
            <w:rFonts w:ascii="Times New Roman" w:eastAsia="Calibri" w:hAnsi="Times New Roman" w:cs="Times New Roman"/>
            <w:color w:val="auto"/>
            <w:sz w:val="28"/>
            <w:szCs w:val="28"/>
            <w:u w:val="none"/>
            <w:lang w:eastAsia="en-US"/>
          </w:rPr>
          <w:t>valeriaverrastro@unicz.it</w:t>
        </w:r>
      </w:hyperlink>
    </w:p>
    <w:p w14:paraId="5249AE80" w14:textId="4210BAD0" w:rsidR="00901F98" w:rsidRPr="00A941AD" w:rsidRDefault="00A941AD" w:rsidP="00A941AD">
      <w:pPr>
        <w:pStyle w:val="Paragrafoelenco"/>
        <w:ind w:left="1208"/>
        <w:rPr>
          <w:rFonts w:ascii="Times New Roman" w:eastAsia="Calibri" w:hAnsi="Times New Roman" w:cs="Times New Roman"/>
          <w:sz w:val="28"/>
          <w:szCs w:val="28"/>
          <w:lang w:eastAsia="en-US"/>
        </w:rPr>
      </w:pPr>
      <w:r w:rsidRPr="00A941AD">
        <w:rPr>
          <w:rFonts w:ascii="Times New Roman" w:hAnsi="Times New Roman" w:cs="Times New Roman"/>
          <w:bCs/>
          <w:sz w:val="28"/>
          <w:szCs w:val="28"/>
        </w:rPr>
        <w:t>ri</w:t>
      </w:r>
      <w:r>
        <w:rPr>
          <w:rFonts w:ascii="Times New Roman" w:hAnsi="Times New Roman" w:cs="Times New Roman"/>
          <w:b/>
          <w:sz w:val="28"/>
          <w:szCs w:val="28"/>
        </w:rPr>
        <w:t>c</w:t>
      </w:r>
      <w:r w:rsidR="00901F98" w:rsidRPr="00A941AD">
        <w:rPr>
          <w:rFonts w:ascii="Times New Roman" w:eastAsia="Calibri" w:hAnsi="Times New Roman" w:cs="Times New Roman"/>
          <w:sz w:val="28"/>
          <w:szCs w:val="28"/>
          <w:lang w:eastAsia="en-US"/>
        </w:rPr>
        <w:t xml:space="preserve">evimento: gli incontri avverranno in modalità online </w:t>
      </w:r>
    </w:p>
    <w:p w14:paraId="1A9FBCF4" w14:textId="77777777" w:rsidR="00DC2347" w:rsidRDefault="00A941AD" w:rsidP="00452046">
      <w:pPr>
        <w:pStyle w:val="Paragrafoelenco"/>
        <w:numPr>
          <w:ilvl w:val="0"/>
          <w:numId w:val="9"/>
        </w:numPr>
        <w:ind w:left="1208" w:hanging="357"/>
        <w:rPr>
          <w:rFonts w:ascii="Times New Roman" w:hAnsi="Times New Roman" w:cs="Times New Roman"/>
          <w:bCs/>
          <w:sz w:val="28"/>
          <w:szCs w:val="28"/>
        </w:rPr>
      </w:pPr>
      <w:r w:rsidRPr="002366CF">
        <w:rPr>
          <w:rFonts w:ascii="Times New Roman" w:hAnsi="Times New Roman" w:cs="Times New Roman"/>
          <w:b/>
          <w:sz w:val="28"/>
          <w:szCs w:val="28"/>
        </w:rPr>
        <w:t>Prof.ssa</w:t>
      </w:r>
      <w:r w:rsidR="00452046">
        <w:rPr>
          <w:rFonts w:ascii="Times New Roman" w:hAnsi="Times New Roman" w:cs="Times New Roman"/>
          <w:b/>
          <w:sz w:val="28"/>
          <w:szCs w:val="28"/>
        </w:rPr>
        <w:t xml:space="preserve"> Tiziana Iaquinta</w:t>
      </w:r>
      <w:r w:rsidR="002366CF" w:rsidRPr="002366CF">
        <w:rPr>
          <w:rFonts w:ascii="Times New Roman" w:hAnsi="Times New Roman" w:cs="Times New Roman"/>
          <w:bCs/>
          <w:sz w:val="28"/>
          <w:szCs w:val="28"/>
        </w:rPr>
        <w:t xml:space="preserve">: </w:t>
      </w:r>
      <w:r w:rsidR="002366CF" w:rsidRPr="002366CF">
        <w:rPr>
          <w:rFonts w:ascii="Times New Roman" w:hAnsi="Times New Roman" w:cs="Times New Roman"/>
          <w:bCs/>
          <w:sz w:val="28"/>
          <w:szCs w:val="28"/>
        </w:rPr>
        <w:tab/>
      </w:r>
      <w:r w:rsidR="00452046" w:rsidRPr="00452046">
        <w:rPr>
          <w:rFonts w:ascii="Times New Roman" w:hAnsi="Times New Roman" w:cs="Times New Roman"/>
          <w:bCs/>
          <w:sz w:val="28"/>
          <w:szCs w:val="28"/>
        </w:rPr>
        <w:t xml:space="preserve">iaquinta@unicz.it </w:t>
      </w:r>
    </w:p>
    <w:p w14:paraId="2DBF8450" w14:textId="6223E6EA" w:rsidR="00452046" w:rsidRPr="00452046" w:rsidRDefault="00DC2347" w:rsidP="00DC2347">
      <w:pPr>
        <w:pStyle w:val="Paragrafoelenco"/>
        <w:ind w:left="1208"/>
        <w:rPr>
          <w:rFonts w:ascii="Times New Roman" w:hAnsi="Times New Roman" w:cs="Times New Roman"/>
          <w:bCs/>
          <w:sz w:val="28"/>
          <w:szCs w:val="28"/>
        </w:rPr>
      </w:pPr>
      <w:r w:rsidRPr="00DC2347">
        <w:rPr>
          <w:rFonts w:ascii="Times New Roman" w:hAnsi="Times New Roman" w:cs="Times New Roman"/>
          <w:bCs/>
          <w:sz w:val="28"/>
          <w:szCs w:val="28"/>
        </w:rPr>
        <w:t>rice</w:t>
      </w:r>
      <w:r w:rsidR="00452046" w:rsidRPr="00452046">
        <w:rPr>
          <w:rFonts w:ascii="Times New Roman" w:hAnsi="Times New Roman" w:cs="Times New Roman"/>
          <w:bCs/>
          <w:sz w:val="28"/>
          <w:szCs w:val="28"/>
        </w:rPr>
        <w:t xml:space="preserve">vimento: </w:t>
      </w:r>
      <w:r>
        <w:rPr>
          <w:rFonts w:ascii="Times New Roman" w:hAnsi="Times New Roman" w:cs="Times New Roman"/>
          <w:bCs/>
          <w:sz w:val="28"/>
          <w:szCs w:val="28"/>
        </w:rPr>
        <w:t>m</w:t>
      </w:r>
      <w:r w:rsidR="00452046" w:rsidRPr="00452046">
        <w:rPr>
          <w:rFonts w:ascii="Times New Roman" w:hAnsi="Times New Roman" w:cs="Times New Roman"/>
          <w:bCs/>
          <w:sz w:val="28"/>
          <w:szCs w:val="28"/>
        </w:rPr>
        <w:t xml:space="preserve">artedì </w:t>
      </w:r>
      <w:r>
        <w:rPr>
          <w:rFonts w:ascii="Times New Roman" w:hAnsi="Times New Roman" w:cs="Times New Roman"/>
          <w:bCs/>
          <w:sz w:val="28"/>
          <w:szCs w:val="28"/>
        </w:rPr>
        <w:t>or</w:t>
      </w:r>
      <w:r w:rsidR="00452046" w:rsidRPr="00452046">
        <w:rPr>
          <w:rFonts w:ascii="Times New Roman" w:hAnsi="Times New Roman" w:cs="Times New Roman"/>
          <w:bCs/>
          <w:sz w:val="28"/>
          <w:szCs w:val="28"/>
        </w:rPr>
        <w:t xml:space="preserve">e </w:t>
      </w:r>
      <w:r>
        <w:rPr>
          <w:rFonts w:ascii="Times New Roman" w:hAnsi="Times New Roman" w:cs="Times New Roman"/>
          <w:bCs/>
          <w:sz w:val="28"/>
          <w:szCs w:val="28"/>
        </w:rPr>
        <w:t>1</w:t>
      </w:r>
      <w:r w:rsidR="00452046" w:rsidRPr="00452046">
        <w:rPr>
          <w:rFonts w:ascii="Times New Roman" w:hAnsi="Times New Roman" w:cs="Times New Roman"/>
          <w:bCs/>
          <w:sz w:val="28"/>
          <w:szCs w:val="28"/>
        </w:rPr>
        <w:t>1</w:t>
      </w:r>
      <w:r>
        <w:rPr>
          <w:rFonts w:ascii="Times New Roman" w:hAnsi="Times New Roman" w:cs="Times New Roman"/>
          <w:bCs/>
          <w:sz w:val="28"/>
          <w:szCs w:val="28"/>
        </w:rPr>
        <w:t>-</w:t>
      </w:r>
      <w:r w:rsidR="00452046" w:rsidRPr="00452046">
        <w:rPr>
          <w:rFonts w:ascii="Times New Roman" w:hAnsi="Times New Roman" w:cs="Times New Roman"/>
          <w:bCs/>
          <w:sz w:val="28"/>
          <w:szCs w:val="28"/>
        </w:rPr>
        <w:t>12 (previo appuntamento)</w:t>
      </w:r>
    </w:p>
    <w:p w14:paraId="45A75C74" w14:textId="77777777" w:rsidR="00DC2347" w:rsidRPr="00DC2347" w:rsidRDefault="00DC2347" w:rsidP="00DC2347">
      <w:pPr>
        <w:ind w:left="720"/>
        <w:rPr>
          <w:rFonts w:ascii="Times New Roman" w:hAnsi="Times New Roman" w:cs="Times New Roman"/>
          <w:b/>
          <w:sz w:val="28"/>
          <w:szCs w:val="28"/>
        </w:rPr>
      </w:pPr>
    </w:p>
    <w:p w14:paraId="1D8F0990" w14:textId="165E95D9" w:rsidR="00BD6443" w:rsidRPr="00DE04F2" w:rsidRDefault="00B301E4" w:rsidP="00BD6443">
      <w:pPr>
        <w:numPr>
          <w:ilvl w:val="0"/>
          <w:numId w:val="1"/>
        </w:numPr>
        <w:rPr>
          <w:rFonts w:ascii="Times New Roman" w:hAnsi="Times New Roman" w:cs="Times New Roman"/>
          <w:b/>
          <w:sz w:val="28"/>
          <w:szCs w:val="28"/>
        </w:rPr>
      </w:pPr>
      <w:proofErr w:type="spellStart"/>
      <w:r w:rsidRPr="00DE04F2">
        <w:rPr>
          <w:rFonts w:ascii="Times New Roman" w:hAnsi="Times New Roman" w:cs="Times New Roman"/>
          <w:b/>
          <w:sz w:val="28"/>
          <w:szCs w:val="28"/>
          <w:lang w:val="en-US"/>
        </w:rPr>
        <w:t>Descrizione</w:t>
      </w:r>
      <w:proofErr w:type="spellEnd"/>
      <w:r w:rsidRPr="00DE04F2">
        <w:rPr>
          <w:rFonts w:ascii="Times New Roman" w:hAnsi="Times New Roman" w:cs="Times New Roman"/>
          <w:b/>
          <w:sz w:val="28"/>
          <w:szCs w:val="28"/>
          <w:lang w:val="en-US"/>
        </w:rPr>
        <w:t xml:space="preserve"> del </w:t>
      </w:r>
      <w:proofErr w:type="spellStart"/>
      <w:r w:rsidRPr="00DE04F2">
        <w:rPr>
          <w:rFonts w:ascii="Times New Roman" w:hAnsi="Times New Roman" w:cs="Times New Roman"/>
          <w:b/>
          <w:sz w:val="28"/>
          <w:szCs w:val="28"/>
          <w:lang w:val="en-US"/>
        </w:rPr>
        <w:t>Corso</w:t>
      </w:r>
      <w:proofErr w:type="spellEnd"/>
      <w:r w:rsidRPr="00DE04F2">
        <w:rPr>
          <w:rFonts w:ascii="Times New Roman" w:hAnsi="Times New Roman" w:cs="Times New Roman"/>
          <w:b/>
          <w:sz w:val="28"/>
          <w:szCs w:val="28"/>
          <w:lang w:val="en-US"/>
        </w:rPr>
        <w:t xml:space="preserve"> </w:t>
      </w:r>
    </w:p>
    <w:p w14:paraId="0E9BC552" w14:textId="0666FC12" w:rsidR="005745E5" w:rsidRPr="004156BE" w:rsidRDefault="005745E5" w:rsidP="00094995">
      <w:pPr>
        <w:ind w:left="708"/>
        <w:jc w:val="both"/>
        <w:rPr>
          <w:rFonts w:ascii="Times New Roman" w:hAnsi="Times New Roman" w:cs="Times New Roman"/>
          <w:sz w:val="28"/>
          <w:szCs w:val="28"/>
        </w:rPr>
      </w:pPr>
      <w:r w:rsidRPr="004156BE">
        <w:rPr>
          <w:rFonts w:ascii="Times New Roman" w:hAnsi="Times New Roman" w:cs="Times New Roman"/>
          <w:sz w:val="28"/>
          <w:szCs w:val="28"/>
        </w:rPr>
        <w:t>Il Corso integrato intende offrire una pro</w:t>
      </w:r>
      <w:r w:rsidR="00E9161C" w:rsidRPr="004156BE">
        <w:rPr>
          <w:rFonts w:ascii="Times New Roman" w:hAnsi="Times New Roman" w:cs="Times New Roman"/>
          <w:sz w:val="28"/>
          <w:szCs w:val="28"/>
        </w:rPr>
        <w:t>s</w:t>
      </w:r>
      <w:r w:rsidRPr="004156BE">
        <w:rPr>
          <w:rFonts w:ascii="Times New Roman" w:hAnsi="Times New Roman" w:cs="Times New Roman"/>
          <w:sz w:val="28"/>
          <w:szCs w:val="28"/>
        </w:rPr>
        <w:t>p</w:t>
      </w:r>
      <w:r w:rsidR="00E9161C" w:rsidRPr="004156BE">
        <w:rPr>
          <w:rFonts w:ascii="Times New Roman" w:hAnsi="Times New Roman" w:cs="Times New Roman"/>
          <w:sz w:val="28"/>
          <w:szCs w:val="28"/>
        </w:rPr>
        <w:t>e</w:t>
      </w:r>
      <w:r w:rsidRPr="004156BE">
        <w:rPr>
          <w:rFonts w:ascii="Times New Roman" w:hAnsi="Times New Roman" w:cs="Times New Roman"/>
          <w:sz w:val="28"/>
          <w:szCs w:val="28"/>
        </w:rPr>
        <w:t>ttiva mult</w:t>
      </w:r>
      <w:r w:rsidR="00E9161C" w:rsidRPr="004156BE">
        <w:rPr>
          <w:rFonts w:ascii="Times New Roman" w:hAnsi="Times New Roman" w:cs="Times New Roman"/>
          <w:sz w:val="28"/>
          <w:szCs w:val="28"/>
        </w:rPr>
        <w:t>i</w:t>
      </w:r>
      <w:r w:rsidRPr="004156BE">
        <w:rPr>
          <w:rFonts w:ascii="Times New Roman" w:hAnsi="Times New Roman" w:cs="Times New Roman"/>
          <w:sz w:val="28"/>
          <w:szCs w:val="28"/>
        </w:rPr>
        <w:t>disciplinare su</w:t>
      </w:r>
      <w:r w:rsidR="00094995" w:rsidRPr="004156BE">
        <w:rPr>
          <w:rFonts w:ascii="Times New Roman" w:hAnsi="Times New Roman" w:cs="Times New Roman"/>
          <w:sz w:val="28"/>
          <w:szCs w:val="28"/>
        </w:rPr>
        <w:t xml:space="preserve">llo sviluppo psicologico dell’individuo in una prospettiva di corso della vita, interculturale e pedagogica </w:t>
      </w:r>
      <w:r w:rsidR="00E9161C" w:rsidRPr="004156BE">
        <w:rPr>
          <w:rFonts w:ascii="Times New Roman" w:hAnsi="Times New Roman" w:cs="Times New Roman"/>
          <w:sz w:val="28"/>
          <w:szCs w:val="28"/>
        </w:rPr>
        <w:t>sulla base di quanto previsto da ciascuna delle tre discipline che lo compongono:</w:t>
      </w:r>
    </w:p>
    <w:p w14:paraId="3D9F537A" w14:textId="3E4E308E" w:rsidR="00E9161C" w:rsidRDefault="00E9161C" w:rsidP="00094995">
      <w:pPr>
        <w:ind w:left="708"/>
        <w:jc w:val="both"/>
        <w:rPr>
          <w:rFonts w:ascii="Book Antiqua" w:hAnsi="Book Antiqua" w:cs="Times New Roman"/>
          <w:sz w:val="28"/>
          <w:szCs w:val="28"/>
        </w:rPr>
      </w:pPr>
    </w:p>
    <w:p w14:paraId="35AF28DA" w14:textId="77777777" w:rsidR="00CC3135" w:rsidRPr="004156BE" w:rsidRDefault="00DC325A" w:rsidP="004156BE">
      <w:pPr>
        <w:ind w:left="709"/>
        <w:jc w:val="both"/>
        <w:rPr>
          <w:rFonts w:ascii="Times New Roman" w:hAnsi="Times New Roman" w:cs="Times New Roman"/>
          <w:sz w:val="28"/>
          <w:szCs w:val="28"/>
        </w:rPr>
      </w:pPr>
      <w:r w:rsidRPr="004156BE">
        <w:rPr>
          <w:rFonts w:ascii="Times New Roman" w:hAnsi="Times New Roman" w:cs="Times New Roman"/>
          <w:b/>
          <w:bCs/>
          <w:sz w:val="28"/>
          <w:szCs w:val="28"/>
        </w:rPr>
        <w:t xml:space="preserve">Antropologia Culturale e Medica:  </w:t>
      </w:r>
      <w:r w:rsidR="00CC3135" w:rsidRPr="004156BE">
        <w:rPr>
          <w:rFonts w:ascii="Times New Roman" w:hAnsi="Times New Roman" w:cs="Times New Roman"/>
          <w:sz w:val="28"/>
          <w:szCs w:val="28"/>
        </w:rPr>
        <w:t>il Corso sarà dedicato allo studio degli elementi fondamentali dell’Antropologia culturale e dell’Antropologia medica al fine di fornire allo studente gli strumenti basilari per saper affrontare correttamente le problematiche interculturali che il paziente di diversa cultura pone in termini di concezioni della  salute-malattia e della medicina.</w:t>
      </w:r>
    </w:p>
    <w:p w14:paraId="1BBF095E" w14:textId="77777777" w:rsidR="00CC3135" w:rsidRPr="00CC3135" w:rsidRDefault="00CC3135" w:rsidP="00094995">
      <w:pPr>
        <w:ind w:left="708"/>
        <w:jc w:val="both"/>
        <w:rPr>
          <w:rFonts w:ascii="Book Antiqua" w:hAnsi="Book Antiqua" w:cs="Times New Roman"/>
          <w:b/>
          <w:bCs/>
          <w:sz w:val="28"/>
          <w:szCs w:val="28"/>
        </w:rPr>
      </w:pPr>
    </w:p>
    <w:p w14:paraId="12CE75D6" w14:textId="2EFAB24A" w:rsidR="00CC3135" w:rsidRPr="00CC3135" w:rsidRDefault="00B909E9" w:rsidP="00094995">
      <w:pPr>
        <w:ind w:left="680"/>
        <w:jc w:val="both"/>
        <w:rPr>
          <w:rFonts w:ascii="Times New Roman" w:eastAsia="Calibri" w:hAnsi="Times New Roman" w:cs="Times New Roman"/>
          <w:sz w:val="28"/>
          <w:szCs w:val="28"/>
          <w:lang w:eastAsia="en-US"/>
        </w:rPr>
      </w:pPr>
      <w:bookmarkStart w:id="3" w:name="_Hlk100566730"/>
      <w:r w:rsidRPr="00B909E9">
        <w:rPr>
          <w:rFonts w:ascii="Times New Roman" w:hAnsi="Times New Roman" w:cs="Times New Roman"/>
          <w:b/>
          <w:bCs/>
          <w:color w:val="000000" w:themeColor="text1"/>
          <w:sz w:val="28"/>
          <w:szCs w:val="28"/>
        </w:rPr>
        <w:t xml:space="preserve">Psicologia dello Sviluppo e Psicologia dell'educazione: </w:t>
      </w:r>
      <w:r w:rsidR="00CC3135" w:rsidRPr="00CC3135">
        <w:rPr>
          <w:rFonts w:ascii="Times New Roman" w:eastAsia="Calibri" w:hAnsi="Times New Roman" w:cs="Times New Roman"/>
          <w:sz w:val="28"/>
          <w:szCs w:val="28"/>
          <w:lang w:eastAsia="en-US"/>
        </w:rPr>
        <w:t xml:space="preserve">lo scopo del corso è quello di fare conoscere agli studenti come lungo tutto il corso della vita, lo sviluppo psicologico dell’individuo è caratterizzato da continui cambiamenti </w:t>
      </w:r>
      <w:r w:rsidR="00CC3135" w:rsidRPr="00CC3135">
        <w:rPr>
          <w:rFonts w:ascii="Times New Roman" w:eastAsia="Calibri" w:hAnsi="Times New Roman" w:cs="Times New Roman"/>
          <w:sz w:val="28"/>
          <w:szCs w:val="28"/>
          <w:lang w:eastAsia="en-US"/>
        </w:rPr>
        <w:lastRenderedPageBreak/>
        <w:t>(psicologia del ciclo di vita). Ci si soffermerà in particolare sull’adolescenza evidenziandone i fattori di rischio (in particolare sulle dipendenze comportamentali) e di protezione. Prevenzione, benessere e salute degli adolescenti saranno i temi affrontati.</w:t>
      </w:r>
      <w:r w:rsidR="00CC3135">
        <w:rPr>
          <w:rFonts w:ascii="Times New Roman" w:eastAsia="Calibri" w:hAnsi="Times New Roman" w:cs="Times New Roman"/>
          <w:sz w:val="28"/>
          <w:szCs w:val="28"/>
          <w:lang w:eastAsia="en-US"/>
        </w:rPr>
        <w:t xml:space="preserve"> </w:t>
      </w:r>
      <w:r w:rsidR="00CC3135" w:rsidRPr="00CC3135">
        <w:rPr>
          <w:rFonts w:ascii="Times New Roman" w:eastAsia="Calibri" w:hAnsi="Times New Roman" w:cs="Times New Roman"/>
          <w:sz w:val="28"/>
          <w:szCs w:val="28"/>
          <w:lang w:eastAsia="en-US"/>
        </w:rPr>
        <w:t>La comunicazione e l’uso dei nuovi media da parte dei giovani sarà parte integrante del programma.</w:t>
      </w:r>
    </w:p>
    <w:p w14:paraId="14CF6A7F" w14:textId="158B404D" w:rsidR="00B909E9" w:rsidRPr="00B909E9" w:rsidRDefault="00B909E9" w:rsidP="00094995">
      <w:pPr>
        <w:ind w:left="680"/>
        <w:jc w:val="both"/>
        <w:rPr>
          <w:rFonts w:ascii="Times New Roman" w:eastAsia="Calibri" w:hAnsi="Times New Roman" w:cs="Times New Roman"/>
          <w:sz w:val="28"/>
          <w:szCs w:val="28"/>
          <w:lang w:eastAsia="en-US"/>
        </w:rPr>
      </w:pPr>
    </w:p>
    <w:p w14:paraId="432B45E0" w14:textId="0BB9A842" w:rsidR="00CC3135" w:rsidRPr="00CC3135" w:rsidRDefault="00DC325A" w:rsidP="00094995">
      <w:pPr>
        <w:ind w:left="708"/>
        <w:jc w:val="both"/>
        <w:rPr>
          <w:rFonts w:ascii="Times New Roman" w:hAnsi="Times New Roman" w:cs="Times New Roman"/>
          <w:color w:val="000000" w:themeColor="text1"/>
          <w:sz w:val="28"/>
          <w:szCs w:val="28"/>
        </w:rPr>
      </w:pPr>
      <w:bookmarkStart w:id="4" w:name="_Hlk100574686"/>
      <w:r w:rsidRPr="00DC325A">
        <w:rPr>
          <w:rFonts w:ascii="Times New Roman" w:hAnsi="Times New Roman" w:cs="Times New Roman"/>
          <w:b/>
          <w:bCs/>
          <w:color w:val="000000" w:themeColor="text1"/>
          <w:sz w:val="28"/>
          <w:szCs w:val="28"/>
        </w:rPr>
        <w:t>Pedagogia generale e sociale</w:t>
      </w:r>
      <w:r>
        <w:rPr>
          <w:rFonts w:ascii="Times New Roman" w:hAnsi="Times New Roman" w:cs="Times New Roman"/>
          <w:b/>
          <w:bCs/>
          <w:color w:val="000000" w:themeColor="text1"/>
          <w:sz w:val="28"/>
          <w:szCs w:val="28"/>
        </w:rPr>
        <w:t>:</w:t>
      </w:r>
      <w:r w:rsidRPr="00DC325A">
        <w:rPr>
          <w:rFonts w:ascii="Times New Roman" w:hAnsi="Times New Roman" w:cs="Times New Roman"/>
          <w:b/>
          <w:bCs/>
          <w:color w:val="000000" w:themeColor="text1"/>
          <w:sz w:val="28"/>
          <w:szCs w:val="28"/>
        </w:rPr>
        <w:t xml:space="preserve">  </w:t>
      </w:r>
      <w:bookmarkEnd w:id="4"/>
      <w:r w:rsidR="00CC3135" w:rsidRPr="00CC3135">
        <w:rPr>
          <w:rFonts w:ascii="Times New Roman" w:hAnsi="Times New Roman" w:cs="Times New Roman"/>
          <w:color w:val="000000" w:themeColor="text1"/>
          <w:sz w:val="28"/>
          <w:szCs w:val="28"/>
        </w:rPr>
        <w:t>il corso si propone di offrire conoscenze generali relative agli aspetti fondamentali della pedagogia, dell’educazione e della cura in ambito sanitario e relativamente alla figura professionale da formare.</w:t>
      </w:r>
    </w:p>
    <w:bookmarkEnd w:id="3"/>
    <w:p w14:paraId="320BEDC0" w14:textId="0EACB542" w:rsidR="00DC325A" w:rsidRDefault="00DC325A" w:rsidP="00B301E4">
      <w:pPr>
        <w:ind w:left="708"/>
        <w:rPr>
          <w:rFonts w:ascii="Times New Roman" w:hAnsi="Times New Roman" w:cs="Times New Roman"/>
          <w:b/>
          <w:color w:val="000000" w:themeColor="text1"/>
          <w:sz w:val="28"/>
          <w:szCs w:val="28"/>
        </w:rPr>
      </w:pPr>
    </w:p>
    <w:p w14:paraId="12B26049" w14:textId="77777777" w:rsidR="00DC325A" w:rsidRDefault="00DC325A" w:rsidP="00B301E4">
      <w:pPr>
        <w:ind w:left="708"/>
        <w:rPr>
          <w:rFonts w:ascii="Times New Roman" w:hAnsi="Times New Roman" w:cs="Times New Roman"/>
          <w:b/>
          <w:color w:val="000000" w:themeColor="text1"/>
          <w:sz w:val="28"/>
          <w:szCs w:val="28"/>
        </w:rPr>
      </w:pPr>
    </w:p>
    <w:p w14:paraId="73567A97" w14:textId="77777777" w:rsidR="00E34FD0" w:rsidRDefault="00B301E4" w:rsidP="00B301E4">
      <w:pPr>
        <w:ind w:left="708"/>
        <w:rPr>
          <w:rFonts w:ascii="Times New Roman" w:hAnsi="Times New Roman" w:cs="Times New Roman"/>
          <w:b/>
          <w:color w:val="000000" w:themeColor="text1"/>
          <w:sz w:val="28"/>
          <w:szCs w:val="28"/>
        </w:rPr>
      </w:pPr>
      <w:r w:rsidRPr="00DE04F2">
        <w:rPr>
          <w:rFonts w:ascii="Times New Roman" w:hAnsi="Times New Roman" w:cs="Times New Roman"/>
          <w:b/>
          <w:color w:val="000000" w:themeColor="text1"/>
          <w:sz w:val="28"/>
          <w:szCs w:val="28"/>
        </w:rPr>
        <w:t xml:space="preserve">Obiettivi del Corso </w:t>
      </w:r>
      <w:r w:rsidR="00BA1D01" w:rsidRPr="00DE04F2">
        <w:rPr>
          <w:rFonts w:ascii="Times New Roman" w:hAnsi="Times New Roman" w:cs="Times New Roman"/>
          <w:b/>
          <w:color w:val="000000" w:themeColor="text1"/>
          <w:sz w:val="28"/>
          <w:szCs w:val="28"/>
        </w:rPr>
        <w:t>e Risultati di apprendimento attesi</w:t>
      </w:r>
    </w:p>
    <w:p w14:paraId="44D0B949" w14:textId="592A3F53" w:rsidR="00E9161C" w:rsidRPr="00E9161C" w:rsidRDefault="00E9161C" w:rsidP="00E9161C">
      <w:pPr>
        <w:ind w:left="708"/>
        <w:jc w:val="both"/>
        <w:rPr>
          <w:rFonts w:ascii="Times New Roman" w:hAnsi="Times New Roman" w:cs="Times New Roman"/>
          <w:color w:val="000000" w:themeColor="text1"/>
          <w:sz w:val="28"/>
          <w:szCs w:val="28"/>
        </w:rPr>
      </w:pPr>
      <w:r w:rsidRPr="00E9161C">
        <w:rPr>
          <w:rFonts w:ascii="Times New Roman" w:hAnsi="Times New Roman" w:cs="Times New Roman"/>
          <w:color w:val="000000" w:themeColor="text1"/>
          <w:sz w:val="28"/>
          <w:szCs w:val="28"/>
        </w:rPr>
        <w:t>Alla luce della prospettiva multidisciplinare indicata, ciascuna disciplina perseguirà i seguenti obiettivi e risultati d</w:t>
      </w:r>
      <w:r>
        <w:rPr>
          <w:rFonts w:ascii="Times New Roman" w:hAnsi="Times New Roman" w:cs="Times New Roman"/>
          <w:color w:val="000000" w:themeColor="text1"/>
          <w:sz w:val="28"/>
          <w:szCs w:val="28"/>
        </w:rPr>
        <w:t>i</w:t>
      </w:r>
      <w:r w:rsidRPr="00E9161C">
        <w:rPr>
          <w:rFonts w:ascii="Times New Roman" w:hAnsi="Times New Roman" w:cs="Times New Roman"/>
          <w:color w:val="000000" w:themeColor="text1"/>
          <w:sz w:val="28"/>
          <w:szCs w:val="28"/>
        </w:rPr>
        <w:t xml:space="preserve"> apprendimento:</w:t>
      </w:r>
    </w:p>
    <w:p w14:paraId="12E58753" w14:textId="77777777" w:rsidR="00E9161C" w:rsidRPr="00E9161C" w:rsidRDefault="00E9161C" w:rsidP="00E9161C">
      <w:pPr>
        <w:ind w:left="708"/>
        <w:jc w:val="both"/>
        <w:rPr>
          <w:rFonts w:ascii="Times New Roman" w:hAnsi="Times New Roman" w:cs="Times New Roman"/>
          <w:color w:val="000000" w:themeColor="text1"/>
          <w:sz w:val="28"/>
          <w:szCs w:val="28"/>
        </w:rPr>
      </w:pPr>
    </w:p>
    <w:p w14:paraId="7582E5CD" w14:textId="6FFE2CB3" w:rsidR="004156BE" w:rsidRPr="004156BE" w:rsidRDefault="00094995" w:rsidP="004156BE">
      <w:pPr>
        <w:ind w:left="708"/>
        <w:jc w:val="both"/>
        <w:rPr>
          <w:color w:val="000000" w:themeColor="text1"/>
          <w:sz w:val="28"/>
          <w:szCs w:val="28"/>
        </w:rPr>
      </w:pPr>
      <w:bookmarkStart w:id="5" w:name="_Hlk100567613"/>
      <w:bookmarkStart w:id="6" w:name="_Hlk100569902"/>
      <w:r w:rsidRPr="00094995">
        <w:rPr>
          <w:rFonts w:ascii="Times New Roman" w:hAnsi="Times New Roman" w:cs="Times New Roman"/>
          <w:b/>
          <w:bCs/>
          <w:color w:val="000000" w:themeColor="text1"/>
          <w:sz w:val="28"/>
          <w:szCs w:val="28"/>
        </w:rPr>
        <w:t xml:space="preserve">Antropologia Culturale e Medica:  </w:t>
      </w:r>
      <w:r w:rsidR="004156BE" w:rsidRPr="004156BE">
        <w:rPr>
          <w:rFonts w:ascii="Times New Roman" w:hAnsi="Times New Roman" w:cs="Times New Roman"/>
          <w:color w:val="000000" w:themeColor="text1"/>
          <w:sz w:val="28"/>
          <w:szCs w:val="28"/>
        </w:rPr>
        <w:t>n</w:t>
      </w:r>
      <w:r w:rsidR="004156BE" w:rsidRPr="004156BE">
        <w:rPr>
          <w:color w:val="000000" w:themeColor="text1"/>
          <w:sz w:val="28"/>
          <w:szCs w:val="28"/>
        </w:rPr>
        <w:t>ell’intento di offrire gli strumenti fondamentali del sapere antropologico più direttamente spendibili in ambito sanitario interculturale da parte del discente, sono stati selezionati alcuni elementi basilari sia dell’Antropologia culturale (cultura, etnia, dinamica culturale, etnocentrismo e relativismo culturale) che dell’Antropologia medica (corpo, salute, triangolo terapeutico, sistema medico, sistema sanitario, sistemi di salute). Al termine del corso il discente dovrebbe aver acquisito un sapere situato, che le/gli consenta di leggere criticamente il proprio contesto organizzativo e professionale interculturale traducendolo in un saper essere ed un saper fare.</w:t>
      </w:r>
    </w:p>
    <w:p w14:paraId="76CC1EA4" w14:textId="77777777" w:rsidR="00094995" w:rsidRPr="00E34FD0" w:rsidRDefault="00094995" w:rsidP="00E34FD0">
      <w:pPr>
        <w:ind w:left="708"/>
        <w:rPr>
          <w:rFonts w:ascii="Times New Roman" w:hAnsi="Times New Roman" w:cs="Times New Roman"/>
          <w:b/>
          <w:bCs/>
          <w:color w:val="000000" w:themeColor="text1"/>
          <w:sz w:val="28"/>
          <w:szCs w:val="28"/>
        </w:rPr>
      </w:pPr>
    </w:p>
    <w:p w14:paraId="17EC92BC" w14:textId="404F3C81" w:rsidR="004156BE" w:rsidRPr="004156BE" w:rsidRDefault="00E34FD0" w:rsidP="004156BE">
      <w:pPr>
        <w:ind w:left="680"/>
        <w:jc w:val="both"/>
        <w:rPr>
          <w:rFonts w:ascii="Times New Roman" w:hAnsi="Times New Roman" w:cs="Times New Roman"/>
          <w:color w:val="000000" w:themeColor="text1"/>
          <w:sz w:val="28"/>
          <w:szCs w:val="28"/>
        </w:rPr>
      </w:pPr>
      <w:r w:rsidRPr="00E34FD0">
        <w:rPr>
          <w:rFonts w:ascii="Times New Roman" w:hAnsi="Times New Roman" w:cs="Times New Roman"/>
          <w:b/>
          <w:bCs/>
          <w:color w:val="000000" w:themeColor="text1"/>
          <w:sz w:val="28"/>
          <w:szCs w:val="28"/>
        </w:rPr>
        <w:t xml:space="preserve">Psicologia dello Sviluppo e Psicologia dell'educazione: </w:t>
      </w:r>
      <w:r w:rsidR="004156BE" w:rsidRPr="004156BE">
        <w:rPr>
          <w:rFonts w:ascii="Times New Roman" w:hAnsi="Times New Roman" w:cs="Times New Roman"/>
          <w:color w:val="000000" w:themeColor="text1"/>
          <w:sz w:val="28"/>
          <w:szCs w:val="28"/>
        </w:rPr>
        <w:t xml:space="preserve">acquisizione delle teorie </w:t>
      </w:r>
      <w:proofErr w:type="spellStart"/>
      <w:r w:rsidR="004156BE" w:rsidRPr="004156BE">
        <w:rPr>
          <w:rFonts w:ascii="Times New Roman" w:hAnsi="Times New Roman" w:cs="Times New Roman"/>
          <w:color w:val="000000" w:themeColor="text1"/>
          <w:sz w:val="28"/>
          <w:szCs w:val="28"/>
        </w:rPr>
        <w:t>multicausali</w:t>
      </w:r>
      <w:proofErr w:type="spellEnd"/>
      <w:r w:rsidR="004156BE" w:rsidRPr="004156BE">
        <w:rPr>
          <w:rFonts w:ascii="Times New Roman" w:hAnsi="Times New Roman" w:cs="Times New Roman"/>
          <w:color w:val="000000" w:themeColor="text1"/>
          <w:sz w:val="28"/>
          <w:szCs w:val="28"/>
        </w:rPr>
        <w:t xml:space="preserve"> dello sviluppo; Conoscenza dei fattori emotivi, cognitivi e comportamentali che sottendono le scelte degli adolescenti. Comprensione dei compiti di sviluppo e rispettivi risvolti evolutivi. Acquisizione della costruzione del concetto di sé e dell’identità. </w:t>
      </w:r>
    </w:p>
    <w:p w14:paraId="2928D9DE" w14:textId="77777777" w:rsidR="00094995" w:rsidRPr="00F973EB" w:rsidRDefault="00094995" w:rsidP="00F973EB">
      <w:pPr>
        <w:ind w:left="680"/>
        <w:jc w:val="both"/>
        <w:rPr>
          <w:rFonts w:ascii="Times New Roman" w:eastAsia="Calibri" w:hAnsi="Times New Roman" w:cs="Times New Roman"/>
          <w:sz w:val="28"/>
          <w:szCs w:val="28"/>
          <w:lang w:eastAsia="en-US"/>
        </w:rPr>
      </w:pPr>
    </w:p>
    <w:p w14:paraId="7ED8356E" w14:textId="6685CB6A" w:rsidR="004156BE" w:rsidRPr="004156BE" w:rsidRDefault="00094995" w:rsidP="004156BE">
      <w:pPr>
        <w:ind w:left="708"/>
        <w:jc w:val="both"/>
        <w:rPr>
          <w:rFonts w:ascii="Times New Roman" w:hAnsi="Times New Roman" w:cs="Times New Roman"/>
          <w:color w:val="000000" w:themeColor="text1"/>
          <w:sz w:val="28"/>
          <w:szCs w:val="28"/>
        </w:rPr>
      </w:pPr>
      <w:r w:rsidRPr="00094995">
        <w:rPr>
          <w:rFonts w:ascii="Times New Roman" w:hAnsi="Times New Roman" w:cs="Times New Roman"/>
          <w:b/>
          <w:bCs/>
          <w:color w:val="000000" w:themeColor="text1"/>
          <w:sz w:val="28"/>
          <w:szCs w:val="28"/>
        </w:rPr>
        <w:t xml:space="preserve">Pedagogia generale e sociale:  </w:t>
      </w:r>
      <w:r w:rsidR="004156BE" w:rsidRPr="009A05F5">
        <w:rPr>
          <w:rFonts w:ascii="Times New Roman" w:hAnsi="Times New Roman" w:cs="Times New Roman"/>
          <w:color w:val="000000" w:themeColor="text1"/>
          <w:sz w:val="28"/>
          <w:szCs w:val="28"/>
        </w:rPr>
        <w:t>obi</w:t>
      </w:r>
      <w:r w:rsidR="004156BE" w:rsidRPr="004156BE">
        <w:rPr>
          <w:rFonts w:ascii="Times New Roman" w:hAnsi="Times New Roman" w:cs="Times New Roman"/>
          <w:color w:val="000000" w:themeColor="text1"/>
          <w:sz w:val="28"/>
          <w:szCs w:val="28"/>
        </w:rPr>
        <w:t>ettivo del corso è l’acquisizione delle conoscenze di base su contenuti, modelli teorici e linguaggio specifico della pedagogia riferiti all’ ambito sanitario.  Attraverso la trattazione di temi quali la corporeità umana, la malattia, la finitudine, la prevenzione, la cura, la relazionalità di aiuto, si porrà in evidenza l’importanza del coltivare uno sguardo pedagogico sulla persona e sui suoi bisogni fondamentali.</w:t>
      </w:r>
    </w:p>
    <w:p w14:paraId="5CFE464E" w14:textId="4786AFC0" w:rsidR="00E34FD0" w:rsidRPr="00E34FD0" w:rsidRDefault="00E34FD0" w:rsidP="00E34FD0">
      <w:pPr>
        <w:ind w:left="708"/>
        <w:rPr>
          <w:rFonts w:ascii="Times New Roman" w:hAnsi="Times New Roman" w:cs="Times New Roman"/>
          <w:b/>
          <w:color w:val="000000" w:themeColor="text1"/>
          <w:sz w:val="28"/>
          <w:szCs w:val="28"/>
        </w:rPr>
      </w:pPr>
    </w:p>
    <w:bookmarkEnd w:id="5"/>
    <w:bookmarkEnd w:id="6"/>
    <w:p w14:paraId="60111309" w14:textId="71C08FDB" w:rsidR="00F973EB" w:rsidRDefault="00F973EB" w:rsidP="00F973EB">
      <w:pPr>
        <w:shd w:val="clear" w:color="auto" w:fill="FFFFFF"/>
        <w:jc w:val="both"/>
        <w:rPr>
          <w:rFonts w:ascii="Maiandra GD" w:eastAsia="MS Mincho" w:hAnsi="Maiandra GD" w:cs="Arial"/>
          <w:color w:val="000000"/>
        </w:rPr>
      </w:pPr>
    </w:p>
    <w:p w14:paraId="0B026FB3" w14:textId="26A8391A" w:rsidR="003D34E2" w:rsidRDefault="003D34E2" w:rsidP="00F973EB">
      <w:pPr>
        <w:ind w:left="708"/>
        <w:rPr>
          <w:rFonts w:ascii="Times New Roman" w:hAnsi="Times New Roman" w:cs="Times New Roman"/>
          <w:b/>
          <w:sz w:val="28"/>
          <w:szCs w:val="28"/>
        </w:rPr>
      </w:pPr>
      <w:r w:rsidRPr="00DE04F2">
        <w:rPr>
          <w:rFonts w:ascii="Times New Roman" w:hAnsi="Times New Roman" w:cs="Times New Roman"/>
          <w:b/>
          <w:sz w:val="28"/>
          <w:szCs w:val="28"/>
        </w:rPr>
        <w:t>Programma</w:t>
      </w:r>
      <w:r w:rsidR="004816C4" w:rsidRPr="00DE04F2">
        <w:rPr>
          <w:rFonts w:ascii="Times New Roman" w:hAnsi="Times New Roman" w:cs="Times New Roman"/>
          <w:b/>
          <w:sz w:val="28"/>
          <w:szCs w:val="28"/>
        </w:rPr>
        <w:t xml:space="preserve"> </w:t>
      </w:r>
    </w:p>
    <w:p w14:paraId="6B48B62A" w14:textId="62D04437" w:rsidR="00700B1E" w:rsidRDefault="00700B1E" w:rsidP="00700B1E">
      <w:pPr>
        <w:ind w:left="708"/>
        <w:rPr>
          <w:rFonts w:ascii="Times New Roman" w:hAnsi="Times New Roman" w:cs="Times New Roman"/>
          <w:b/>
          <w:bCs/>
          <w:sz w:val="28"/>
          <w:szCs w:val="28"/>
        </w:rPr>
      </w:pPr>
    </w:p>
    <w:p w14:paraId="13D142C7" w14:textId="6FF62386" w:rsidR="005745E5" w:rsidRDefault="005745E5" w:rsidP="005745E5">
      <w:pPr>
        <w:ind w:left="708"/>
        <w:jc w:val="both"/>
        <w:rPr>
          <w:rFonts w:ascii="Times New Roman" w:hAnsi="Times New Roman" w:cs="Times New Roman"/>
          <w:sz w:val="28"/>
          <w:szCs w:val="28"/>
        </w:rPr>
      </w:pPr>
      <w:r w:rsidRPr="005745E5">
        <w:rPr>
          <w:rFonts w:ascii="Times New Roman" w:hAnsi="Times New Roman" w:cs="Times New Roman"/>
          <w:sz w:val="28"/>
          <w:szCs w:val="28"/>
        </w:rPr>
        <w:t xml:space="preserve">Il programma del Corso </w:t>
      </w:r>
      <w:r>
        <w:rPr>
          <w:rFonts w:ascii="Times New Roman" w:hAnsi="Times New Roman" w:cs="Times New Roman"/>
          <w:sz w:val="28"/>
          <w:szCs w:val="28"/>
        </w:rPr>
        <w:t>si articola secondo gli obiettivi indicati nelle tre discipline:</w:t>
      </w:r>
    </w:p>
    <w:p w14:paraId="5280257E" w14:textId="42B07DD8" w:rsidR="00F30D99" w:rsidRDefault="00F30D99" w:rsidP="00F30D99">
      <w:pPr>
        <w:ind w:left="708"/>
        <w:jc w:val="both"/>
        <w:rPr>
          <w:rFonts w:ascii="Times New Roman" w:hAnsi="Times New Roman" w:cs="Times New Roman"/>
          <w:b/>
          <w:sz w:val="28"/>
          <w:szCs w:val="28"/>
        </w:rPr>
      </w:pPr>
      <w:r w:rsidRPr="00F30D99">
        <w:rPr>
          <w:rFonts w:ascii="Times New Roman" w:hAnsi="Times New Roman" w:cs="Times New Roman"/>
          <w:b/>
          <w:sz w:val="28"/>
          <w:szCs w:val="28"/>
        </w:rPr>
        <w:lastRenderedPageBreak/>
        <w:t>Antropologia Culturale</w:t>
      </w:r>
      <w:r>
        <w:rPr>
          <w:rFonts w:ascii="Times New Roman" w:hAnsi="Times New Roman" w:cs="Times New Roman"/>
          <w:b/>
          <w:sz w:val="28"/>
          <w:szCs w:val="28"/>
        </w:rPr>
        <w:t xml:space="preserve"> e</w:t>
      </w:r>
      <w:r w:rsidRPr="00F30D99">
        <w:rPr>
          <w:rFonts w:ascii="Times New Roman" w:hAnsi="Times New Roman" w:cs="Times New Roman"/>
          <w:b/>
          <w:sz w:val="28"/>
          <w:szCs w:val="28"/>
        </w:rPr>
        <w:t xml:space="preserve"> Medica</w:t>
      </w:r>
      <w:r>
        <w:rPr>
          <w:rFonts w:ascii="Times New Roman" w:hAnsi="Times New Roman" w:cs="Times New Roman"/>
          <w:b/>
          <w:sz w:val="28"/>
          <w:szCs w:val="28"/>
        </w:rPr>
        <w:t xml:space="preserve"> </w:t>
      </w:r>
      <w:bookmarkStart w:id="7" w:name="_Hlk74127970"/>
    </w:p>
    <w:bookmarkEnd w:id="7"/>
    <w:p w14:paraId="5FACF18D" w14:textId="08C94D1F" w:rsidR="00F30D99" w:rsidRPr="00F30D99" w:rsidRDefault="00F30D99" w:rsidP="00F30D99">
      <w:pPr>
        <w:numPr>
          <w:ilvl w:val="0"/>
          <w:numId w:val="15"/>
        </w:numPr>
        <w:jc w:val="both"/>
        <w:rPr>
          <w:rFonts w:ascii="Times New Roman" w:hAnsi="Times New Roman" w:cs="Times New Roman"/>
          <w:bCs/>
          <w:sz w:val="28"/>
          <w:szCs w:val="28"/>
        </w:rPr>
      </w:pPr>
      <w:r>
        <w:rPr>
          <w:rFonts w:ascii="Times New Roman" w:hAnsi="Times New Roman" w:cs="Times New Roman"/>
          <w:bCs/>
          <w:sz w:val="28"/>
          <w:szCs w:val="28"/>
        </w:rPr>
        <w:t>Introduzione all’Antropologia Culturale; n</w:t>
      </w:r>
      <w:r w:rsidRPr="00F30D99">
        <w:rPr>
          <w:rFonts w:ascii="Times New Roman" w:hAnsi="Times New Roman" w:cs="Times New Roman"/>
          <w:bCs/>
          <w:sz w:val="28"/>
          <w:szCs w:val="28"/>
        </w:rPr>
        <w:t>atura e cultura: dall’evoluzione biologica all’evoluzione culturale. Definizioni di cultura. Critica del concetto di “razza”. La dinamica culturale: inculturazione, acculturazione, deculturazione. Etnocentrismo e relativismo culturale.</w:t>
      </w:r>
    </w:p>
    <w:p w14:paraId="7A3DF864" w14:textId="355F84FC" w:rsidR="00F30D99" w:rsidRPr="00F30D99" w:rsidRDefault="00F30D99" w:rsidP="00F30D99">
      <w:pPr>
        <w:numPr>
          <w:ilvl w:val="0"/>
          <w:numId w:val="15"/>
        </w:numPr>
        <w:jc w:val="both"/>
        <w:rPr>
          <w:rFonts w:ascii="Times New Roman" w:hAnsi="Times New Roman" w:cs="Times New Roman"/>
          <w:bCs/>
          <w:sz w:val="28"/>
          <w:szCs w:val="28"/>
        </w:rPr>
      </w:pPr>
      <w:r>
        <w:rPr>
          <w:rFonts w:ascii="Times New Roman" w:hAnsi="Times New Roman" w:cs="Times New Roman"/>
          <w:bCs/>
          <w:sz w:val="28"/>
          <w:szCs w:val="28"/>
        </w:rPr>
        <w:t>Introduzione all’Antropologia Medica: i</w:t>
      </w:r>
      <w:r w:rsidRPr="00F30D99">
        <w:rPr>
          <w:rFonts w:ascii="Times New Roman" w:hAnsi="Times New Roman" w:cs="Times New Roman"/>
          <w:bCs/>
          <w:sz w:val="28"/>
          <w:szCs w:val="28"/>
        </w:rPr>
        <w:t xml:space="preserve">l corpo come codice comunicativo. Le tecniche del corpo. La trance: estasi e possessione. Habitus e incorporazione. Dolore, linguaggio e cultura. Concezioni di salute e malattia. Il triangolo terapeutico. </w:t>
      </w:r>
    </w:p>
    <w:p w14:paraId="5CA1CC1A" w14:textId="77777777" w:rsidR="00F30D99" w:rsidRPr="00F30D99" w:rsidRDefault="00F30D99" w:rsidP="009A05F5">
      <w:pPr>
        <w:numPr>
          <w:ilvl w:val="0"/>
          <w:numId w:val="15"/>
        </w:numPr>
        <w:ind w:left="1066" w:hanging="357"/>
        <w:jc w:val="both"/>
        <w:rPr>
          <w:rFonts w:ascii="Times New Roman" w:hAnsi="Times New Roman" w:cs="Times New Roman"/>
          <w:bCs/>
          <w:sz w:val="28"/>
          <w:szCs w:val="28"/>
        </w:rPr>
      </w:pPr>
      <w:r w:rsidRPr="00F30D99">
        <w:rPr>
          <w:rFonts w:ascii="Times New Roman" w:hAnsi="Times New Roman" w:cs="Times New Roman"/>
          <w:bCs/>
          <w:sz w:val="28"/>
          <w:szCs w:val="28"/>
        </w:rPr>
        <w:t xml:space="preserve">Medicina, sistemi sanitari e sistemi di salute. I modelli ontologici delle società comunitarie: sciamanesimo e stregoneria. I modelli armonici delle civiltà agrarie e degli imperi: medicina ayurvedica, medicina tradizionale cinese e medicina umorale ippocratica. I modelli meccanicistici e vitalistici delle società industriali: biomedicina e omeopatia. I modelli genetici e </w:t>
      </w:r>
      <w:proofErr w:type="spellStart"/>
      <w:r w:rsidRPr="00F30D99">
        <w:rPr>
          <w:rFonts w:ascii="Times New Roman" w:hAnsi="Times New Roman" w:cs="Times New Roman"/>
          <w:bCs/>
          <w:sz w:val="28"/>
          <w:szCs w:val="28"/>
        </w:rPr>
        <w:t>biopsicosociali</w:t>
      </w:r>
      <w:proofErr w:type="spellEnd"/>
      <w:r w:rsidRPr="00F30D99">
        <w:rPr>
          <w:rFonts w:ascii="Times New Roman" w:hAnsi="Times New Roman" w:cs="Times New Roman"/>
          <w:bCs/>
          <w:sz w:val="28"/>
          <w:szCs w:val="28"/>
        </w:rPr>
        <w:t xml:space="preserve"> delle società postindustriali.</w:t>
      </w:r>
    </w:p>
    <w:p w14:paraId="6681C8AE" w14:textId="77777777" w:rsidR="00F30D99" w:rsidRDefault="00F30D99" w:rsidP="00700B1E">
      <w:pPr>
        <w:ind w:left="708"/>
        <w:rPr>
          <w:rFonts w:ascii="Times New Roman" w:hAnsi="Times New Roman" w:cs="Times New Roman"/>
          <w:b/>
          <w:bCs/>
          <w:sz w:val="28"/>
          <w:szCs w:val="28"/>
        </w:rPr>
      </w:pPr>
    </w:p>
    <w:p w14:paraId="06E12743" w14:textId="23DA9919" w:rsidR="00700B1E" w:rsidRDefault="00700B1E" w:rsidP="00700B1E">
      <w:pPr>
        <w:ind w:left="708"/>
        <w:rPr>
          <w:rFonts w:ascii="Times New Roman" w:hAnsi="Times New Roman" w:cs="Times New Roman"/>
          <w:b/>
          <w:bCs/>
          <w:sz w:val="28"/>
          <w:szCs w:val="28"/>
        </w:rPr>
      </w:pPr>
      <w:r w:rsidRPr="00700B1E">
        <w:rPr>
          <w:rFonts w:ascii="Times New Roman" w:hAnsi="Times New Roman" w:cs="Times New Roman"/>
          <w:b/>
          <w:bCs/>
          <w:sz w:val="28"/>
          <w:szCs w:val="28"/>
        </w:rPr>
        <w:t xml:space="preserve">Psicologia dello Sviluppo e Psicologia dell'educazione </w:t>
      </w:r>
    </w:p>
    <w:p w14:paraId="1E6A198B" w14:textId="77777777" w:rsidR="00F30D99" w:rsidRPr="00F30D99" w:rsidRDefault="00F30D99" w:rsidP="009A05F5">
      <w:pPr>
        <w:pStyle w:val="Paragrafoelenco"/>
        <w:numPr>
          <w:ilvl w:val="0"/>
          <w:numId w:val="16"/>
        </w:numPr>
        <w:ind w:left="1066" w:hanging="357"/>
        <w:rPr>
          <w:rFonts w:ascii="Times New Roman" w:hAnsi="Times New Roman" w:cs="Times New Roman"/>
          <w:sz w:val="28"/>
          <w:szCs w:val="28"/>
        </w:rPr>
      </w:pPr>
      <w:r w:rsidRPr="00F30D99">
        <w:rPr>
          <w:rFonts w:ascii="Times New Roman" w:hAnsi="Times New Roman" w:cs="Times New Roman"/>
          <w:sz w:val="28"/>
          <w:szCs w:val="28"/>
        </w:rPr>
        <w:t>Psicologia del ciclo di vita: Autori di riferimento, modelli teorici e applicazioni.</w:t>
      </w:r>
    </w:p>
    <w:p w14:paraId="6762B1A6" w14:textId="77777777" w:rsidR="00F30D99" w:rsidRPr="00F30D99" w:rsidRDefault="00F30D99" w:rsidP="009A05F5">
      <w:pPr>
        <w:pStyle w:val="Paragrafoelenco"/>
        <w:numPr>
          <w:ilvl w:val="0"/>
          <w:numId w:val="16"/>
        </w:numPr>
        <w:ind w:left="1066" w:hanging="357"/>
        <w:rPr>
          <w:rFonts w:ascii="Times New Roman" w:hAnsi="Times New Roman" w:cs="Times New Roman"/>
          <w:sz w:val="28"/>
          <w:szCs w:val="28"/>
        </w:rPr>
      </w:pPr>
      <w:r w:rsidRPr="00F30D99">
        <w:rPr>
          <w:rFonts w:ascii="Times New Roman" w:hAnsi="Times New Roman" w:cs="Times New Roman"/>
          <w:sz w:val="28"/>
          <w:szCs w:val="28"/>
        </w:rPr>
        <w:t>Psicologia dell’adolescenza: la costruzione dell’identità</w:t>
      </w:r>
    </w:p>
    <w:p w14:paraId="50462A6F" w14:textId="77777777" w:rsidR="00F30D99" w:rsidRPr="00F30D99" w:rsidRDefault="00F30D99" w:rsidP="009A05F5">
      <w:pPr>
        <w:pStyle w:val="Paragrafoelenco"/>
        <w:numPr>
          <w:ilvl w:val="0"/>
          <w:numId w:val="16"/>
        </w:numPr>
        <w:ind w:left="1066" w:hanging="357"/>
        <w:rPr>
          <w:rFonts w:ascii="Times New Roman" w:hAnsi="Times New Roman" w:cs="Times New Roman"/>
          <w:sz w:val="28"/>
          <w:szCs w:val="28"/>
        </w:rPr>
      </w:pPr>
      <w:r w:rsidRPr="00F30D99">
        <w:rPr>
          <w:rFonts w:ascii="Times New Roman" w:hAnsi="Times New Roman" w:cs="Times New Roman"/>
          <w:sz w:val="28"/>
          <w:szCs w:val="28"/>
        </w:rPr>
        <w:t>I compiti evolutivi degli adolescenti</w:t>
      </w:r>
    </w:p>
    <w:p w14:paraId="2ED6CB34" w14:textId="77777777" w:rsidR="00F30D99" w:rsidRPr="00F30D99" w:rsidRDefault="00F30D99" w:rsidP="009A05F5">
      <w:pPr>
        <w:pStyle w:val="Paragrafoelenco"/>
        <w:numPr>
          <w:ilvl w:val="0"/>
          <w:numId w:val="16"/>
        </w:numPr>
        <w:ind w:left="1066" w:hanging="357"/>
        <w:rPr>
          <w:rFonts w:ascii="Times New Roman" w:hAnsi="Times New Roman" w:cs="Times New Roman"/>
          <w:sz w:val="28"/>
          <w:szCs w:val="28"/>
        </w:rPr>
      </w:pPr>
      <w:r w:rsidRPr="00F30D99">
        <w:rPr>
          <w:rFonts w:ascii="Times New Roman" w:hAnsi="Times New Roman" w:cs="Times New Roman"/>
          <w:sz w:val="28"/>
          <w:szCs w:val="28"/>
        </w:rPr>
        <w:t>Fattori di protezione e di rischio: modalità di intervento con gli adolescenti</w:t>
      </w:r>
    </w:p>
    <w:p w14:paraId="013E4C6E" w14:textId="77777777" w:rsidR="00F30D99" w:rsidRPr="00F30D99" w:rsidRDefault="00F30D99" w:rsidP="009A05F5">
      <w:pPr>
        <w:pStyle w:val="Paragrafoelenco"/>
        <w:numPr>
          <w:ilvl w:val="0"/>
          <w:numId w:val="16"/>
        </w:numPr>
        <w:ind w:left="1066" w:hanging="357"/>
        <w:rPr>
          <w:rFonts w:ascii="Times New Roman" w:hAnsi="Times New Roman" w:cs="Times New Roman"/>
          <w:sz w:val="28"/>
          <w:szCs w:val="28"/>
        </w:rPr>
      </w:pPr>
      <w:r w:rsidRPr="00F30D99">
        <w:rPr>
          <w:rFonts w:ascii="Times New Roman" w:hAnsi="Times New Roman" w:cs="Times New Roman"/>
          <w:sz w:val="28"/>
          <w:szCs w:val="28"/>
        </w:rPr>
        <w:t>Le dipendenze comportamentali</w:t>
      </w:r>
    </w:p>
    <w:p w14:paraId="4E06D6D3" w14:textId="77777777" w:rsidR="00F30D99" w:rsidRPr="00F30D99" w:rsidRDefault="00F30D99" w:rsidP="009A05F5">
      <w:pPr>
        <w:pStyle w:val="Paragrafoelenco"/>
        <w:numPr>
          <w:ilvl w:val="0"/>
          <w:numId w:val="16"/>
        </w:numPr>
        <w:ind w:left="1066" w:hanging="357"/>
        <w:rPr>
          <w:rFonts w:ascii="Times New Roman" w:hAnsi="Times New Roman" w:cs="Times New Roman"/>
          <w:sz w:val="28"/>
          <w:szCs w:val="28"/>
        </w:rPr>
      </w:pPr>
      <w:r w:rsidRPr="00F30D99">
        <w:rPr>
          <w:rFonts w:ascii="Times New Roman" w:hAnsi="Times New Roman" w:cs="Times New Roman"/>
          <w:sz w:val="28"/>
          <w:szCs w:val="28"/>
        </w:rPr>
        <w:t>La comunicazione dei nuovi media e gli effetti sui processi cognitivi</w:t>
      </w:r>
    </w:p>
    <w:p w14:paraId="14302C33" w14:textId="2A0FBE5E" w:rsidR="00F30D99" w:rsidRDefault="00F30D99" w:rsidP="00700B1E">
      <w:pPr>
        <w:ind w:left="708"/>
        <w:rPr>
          <w:rFonts w:ascii="Times New Roman" w:hAnsi="Times New Roman" w:cs="Times New Roman"/>
          <w:b/>
          <w:bCs/>
          <w:sz w:val="28"/>
          <w:szCs w:val="28"/>
        </w:rPr>
      </w:pPr>
    </w:p>
    <w:p w14:paraId="3906D59F" w14:textId="07D894B9" w:rsidR="009A05F5" w:rsidRDefault="009A05F5" w:rsidP="00700B1E">
      <w:pPr>
        <w:ind w:left="708"/>
        <w:rPr>
          <w:rFonts w:ascii="Times New Roman" w:hAnsi="Times New Roman" w:cs="Times New Roman"/>
          <w:b/>
          <w:bCs/>
          <w:sz w:val="28"/>
          <w:szCs w:val="28"/>
        </w:rPr>
      </w:pPr>
      <w:r w:rsidRPr="009A05F5">
        <w:rPr>
          <w:rFonts w:ascii="Times New Roman" w:hAnsi="Times New Roman" w:cs="Times New Roman"/>
          <w:b/>
          <w:bCs/>
          <w:sz w:val="28"/>
          <w:szCs w:val="28"/>
        </w:rPr>
        <w:t xml:space="preserve">Pedagogia generale e sociale  </w:t>
      </w:r>
    </w:p>
    <w:p w14:paraId="0498DD24" w14:textId="77777777" w:rsidR="009A05F5" w:rsidRPr="009A05F5" w:rsidRDefault="009A05F5" w:rsidP="009A05F5">
      <w:pPr>
        <w:pStyle w:val="Paragrafoelenco"/>
        <w:numPr>
          <w:ilvl w:val="0"/>
          <w:numId w:val="16"/>
        </w:numPr>
        <w:ind w:left="1066" w:hanging="357"/>
        <w:rPr>
          <w:rFonts w:ascii="Times New Roman" w:hAnsi="Times New Roman" w:cs="Times New Roman"/>
          <w:bCs/>
          <w:sz w:val="28"/>
          <w:szCs w:val="28"/>
        </w:rPr>
      </w:pPr>
      <w:r w:rsidRPr="009A05F5">
        <w:rPr>
          <w:rFonts w:ascii="Times New Roman" w:hAnsi="Times New Roman" w:cs="Times New Roman"/>
          <w:bCs/>
          <w:sz w:val="28"/>
          <w:szCs w:val="28"/>
        </w:rPr>
        <w:t>Prevenzione, cura, salute. Un approccio pedagogico</w:t>
      </w:r>
    </w:p>
    <w:p w14:paraId="77684F7E" w14:textId="77777777" w:rsidR="009A05F5" w:rsidRPr="009A05F5" w:rsidRDefault="009A05F5" w:rsidP="009A05F5">
      <w:pPr>
        <w:pStyle w:val="Paragrafoelenco"/>
        <w:numPr>
          <w:ilvl w:val="0"/>
          <w:numId w:val="16"/>
        </w:numPr>
        <w:ind w:left="1066" w:hanging="357"/>
        <w:rPr>
          <w:rFonts w:ascii="Times New Roman" w:hAnsi="Times New Roman" w:cs="Times New Roman"/>
          <w:bCs/>
          <w:sz w:val="28"/>
          <w:szCs w:val="28"/>
        </w:rPr>
      </w:pPr>
      <w:r w:rsidRPr="009A05F5">
        <w:rPr>
          <w:rFonts w:ascii="Times New Roman" w:hAnsi="Times New Roman" w:cs="Times New Roman"/>
          <w:bCs/>
          <w:sz w:val="28"/>
          <w:szCs w:val="28"/>
        </w:rPr>
        <w:t>Corpo e Persona</w:t>
      </w:r>
    </w:p>
    <w:p w14:paraId="77BE956C" w14:textId="77777777" w:rsidR="009A05F5" w:rsidRPr="009A05F5" w:rsidRDefault="009A05F5" w:rsidP="009A05F5">
      <w:pPr>
        <w:pStyle w:val="Paragrafoelenco"/>
        <w:numPr>
          <w:ilvl w:val="0"/>
          <w:numId w:val="16"/>
        </w:numPr>
        <w:ind w:left="1066" w:hanging="357"/>
        <w:rPr>
          <w:rFonts w:ascii="Times New Roman" w:hAnsi="Times New Roman" w:cs="Times New Roman"/>
          <w:bCs/>
          <w:sz w:val="28"/>
          <w:szCs w:val="28"/>
        </w:rPr>
      </w:pPr>
      <w:r w:rsidRPr="009A05F5">
        <w:rPr>
          <w:rFonts w:ascii="Times New Roman" w:hAnsi="Times New Roman" w:cs="Times New Roman"/>
          <w:bCs/>
          <w:sz w:val="28"/>
          <w:szCs w:val="28"/>
        </w:rPr>
        <w:t>Finitudine e dolore</w:t>
      </w:r>
    </w:p>
    <w:p w14:paraId="65774BCA" w14:textId="77777777" w:rsidR="009A05F5" w:rsidRPr="009A05F5" w:rsidRDefault="009A05F5" w:rsidP="009A05F5">
      <w:pPr>
        <w:pStyle w:val="Paragrafoelenco"/>
        <w:numPr>
          <w:ilvl w:val="0"/>
          <w:numId w:val="16"/>
        </w:numPr>
        <w:ind w:left="1066" w:hanging="357"/>
        <w:rPr>
          <w:rFonts w:ascii="Times New Roman" w:hAnsi="Times New Roman" w:cs="Times New Roman"/>
          <w:bCs/>
          <w:sz w:val="28"/>
          <w:szCs w:val="28"/>
        </w:rPr>
      </w:pPr>
      <w:r w:rsidRPr="009A05F5">
        <w:rPr>
          <w:rFonts w:ascii="Times New Roman" w:hAnsi="Times New Roman" w:cs="Times New Roman"/>
          <w:bCs/>
          <w:sz w:val="28"/>
          <w:szCs w:val="28"/>
        </w:rPr>
        <w:t>Comunicazione, dialogo, empatia</w:t>
      </w:r>
    </w:p>
    <w:p w14:paraId="2CA37274" w14:textId="77777777" w:rsidR="009A05F5" w:rsidRPr="009A05F5" w:rsidRDefault="009A05F5" w:rsidP="009A05F5">
      <w:pPr>
        <w:pStyle w:val="Paragrafoelenco"/>
        <w:numPr>
          <w:ilvl w:val="0"/>
          <w:numId w:val="16"/>
        </w:numPr>
        <w:ind w:left="1066" w:hanging="357"/>
        <w:rPr>
          <w:rFonts w:ascii="Times New Roman" w:hAnsi="Times New Roman" w:cs="Times New Roman"/>
          <w:bCs/>
          <w:sz w:val="28"/>
          <w:szCs w:val="28"/>
        </w:rPr>
      </w:pPr>
      <w:r w:rsidRPr="009A05F5">
        <w:rPr>
          <w:rFonts w:ascii="Times New Roman" w:hAnsi="Times New Roman" w:cs="Times New Roman"/>
          <w:bCs/>
          <w:sz w:val="28"/>
          <w:szCs w:val="28"/>
        </w:rPr>
        <w:t>La relazione terapeutica come relazione d’aiuto</w:t>
      </w:r>
    </w:p>
    <w:p w14:paraId="156A9F77" w14:textId="77777777" w:rsidR="009A05F5" w:rsidRPr="009A05F5" w:rsidRDefault="009A05F5" w:rsidP="009A05F5">
      <w:pPr>
        <w:ind w:left="708"/>
        <w:rPr>
          <w:rFonts w:ascii="Times New Roman" w:hAnsi="Times New Roman" w:cs="Times New Roman"/>
          <w:b/>
          <w:sz w:val="28"/>
          <w:szCs w:val="28"/>
        </w:rPr>
      </w:pPr>
    </w:p>
    <w:p w14:paraId="68B59C64" w14:textId="07C58B45" w:rsidR="00F973EB" w:rsidRDefault="00F973EB" w:rsidP="00F973EB">
      <w:pPr>
        <w:ind w:left="708"/>
        <w:rPr>
          <w:rFonts w:ascii="Times New Roman" w:hAnsi="Times New Roman" w:cs="Times New Roman"/>
          <w:b/>
          <w:sz w:val="28"/>
          <w:szCs w:val="28"/>
        </w:rPr>
      </w:pPr>
    </w:p>
    <w:p w14:paraId="6E5D8C06" w14:textId="303BD8C1" w:rsidR="004816C4" w:rsidRPr="00DE04F2" w:rsidRDefault="003D34E2" w:rsidP="004816C4">
      <w:pPr>
        <w:ind w:left="708"/>
        <w:rPr>
          <w:rFonts w:ascii="Times New Roman" w:hAnsi="Times New Roman" w:cs="Times New Roman"/>
          <w:b/>
          <w:color w:val="000000" w:themeColor="text1"/>
          <w:sz w:val="28"/>
          <w:szCs w:val="28"/>
        </w:rPr>
      </w:pPr>
      <w:r w:rsidRPr="00DE04F2">
        <w:rPr>
          <w:rFonts w:ascii="Times New Roman" w:hAnsi="Times New Roman" w:cs="Times New Roman"/>
          <w:b/>
          <w:sz w:val="28"/>
          <w:szCs w:val="28"/>
        </w:rPr>
        <w:t>Stima dell’impegno orario richiesto per lo studio individuale del programma</w:t>
      </w:r>
      <w:r w:rsidR="004816C4" w:rsidRPr="00DE04F2">
        <w:rPr>
          <w:rFonts w:ascii="Times New Roman" w:hAnsi="Times New Roman" w:cs="Times New Roman"/>
          <w:b/>
          <w:sz w:val="28"/>
          <w:szCs w:val="28"/>
        </w:rPr>
        <w:t xml:space="preserve"> </w:t>
      </w:r>
    </w:p>
    <w:p w14:paraId="52C5DC6F" w14:textId="44D49C3C" w:rsidR="00E9161C" w:rsidRDefault="005745E5" w:rsidP="00B301E4">
      <w:pPr>
        <w:ind w:left="708"/>
        <w:rPr>
          <w:rFonts w:ascii="Times New Roman" w:hAnsi="Times New Roman" w:cs="Times New Roman"/>
          <w:sz w:val="28"/>
          <w:szCs w:val="28"/>
        </w:rPr>
      </w:pPr>
      <w:r>
        <w:rPr>
          <w:rFonts w:ascii="Times New Roman" w:hAnsi="Times New Roman" w:cs="Times New Roman"/>
          <w:sz w:val="28"/>
          <w:szCs w:val="28"/>
        </w:rPr>
        <w:t>I</w:t>
      </w:r>
      <w:r w:rsidR="003D34E2" w:rsidRPr="00DE04F2">
        <w:rPr>
          <w:rFonts w:ascii="Times New Roman" w:hAnsi="Times New Roman" w:cs="Times New Roman"/>
          <w:sz w:val="28"/>
          <w:szCs w:val="28"/>
        </w:rPr>
        <w:t>n base al programma stilato</w:t>
      </w:r>
      <w:r>
        <w:rPr>
          <w:rFonts w:ascii="Times New Roman" w:hAnsi="Times New Roman" w:cs="Times New Roman"/>
          <w:sz w:val="28"/>
          <w:szCs w:val="28"/>
        </w:rPr>
        <w:t xml:space="preserve">, lo studente dovrà dedicare approssimativamente </w:t>
      </w:r>
      <w:r w:rsidRPr="005745E5">
        <w:rPr>
          <w:rFonts w:ascii="Times New Roman" w:hAnsi="Times New Roman" w:cs="Times New Roman"/>
          <w:sz w:val="28"/>
          <w:szCs w:val="28"/>
        </w:rPr>
        <w:t>allo studio individuale</w:t>
      </w:r>
      <w:r w:rsidR="00E7581F">
        <w:rPr>
          <w:rFonts w:ascii="Times New Roman" w:hAnsi="Times New Roman" w:cs="Times New Roman"/>
          <w:sz w:val="28"/>
          <w:szCs w:val="28"/>
        </w:rPr>
        <w:t xml:space="preserve"> circa 20</w:t>
      </w:r>
      <w:r>
        <w:rPr>
          <w:rFonts w:ascii="Times New Roman" w:hAnsi="Times New Roman" w:cs="Times New Roman"/>
          <w:sz w:val="28"/>
          <w:szCs w:val="28"/>
        </w:rPr>
        <w:t xml:space="preserve"> ore per ciascun CFU: essendo il Corso </w:t>
      </w:r>
      <w:proofErr w:type="gramStart"/>
      <w:r>
        <w:rPr>
          <w:rFonts w:ascii="Times New Roman" w:hAnsi="Times New Roman" w:cs="Times New Roman"/>
          <w:sz w:val="28"/>
          <w:szCs w:val="28"/>
        </w:rPr>
        <w:t xml:space="preserve">di  </w:t>
      </w:r>
      <w:r w:rsidR="009A05F5">
        <w:rPr>
          <w:rFonts w:ascii="Times New Roman" w:hAnsi="Times New Roman" w:cs="Times New Roman"/>
          <w:sz w:val="28"/>
          <w:szCs w:val="28"/>
        </w:rPr>
        <w:t>5</w:t>
      </w:r>
      <w:proofErr w:type="gramEnd"/>
      <w:r>
        <w:rPr>
          <w:rFonts w:ascii="Times New Roman" w:hAnsi="Times New Roman" w:cs="Times New Roman"/>
          <w:sz w:val="28"/>
          <w:szCs w:val="28"/>
        </w:rPr>
        <w:t xml:space="preserve"> CFU, il carico didattico complessivo è quindi di circa 1</w:t>
      </w:r>
      <w:r w:rsidR="00E7581F">
        <w:rPr>
          <w:rFonts w:ascii="Times New Roman" w:hAnsi="Times New Roman" w:cs="Times New Roman"/>
          <w:sz w:val="28"/>
          <w:szCs w:val="28"/>
        </w:rPr>
        <w:t>00</w:t>
      </w:r>
      <w:r>
        <w:rPr>
          <w:rFonts w:ascii="Times New Roman" w:hAnsi="Times New Roman" w:cs="Times New Roman"/>
          <w:sz w:val="28"/>
          <w:szCs w:val="28"/>
        </w:rPr>
        <w:t xml:space="preserve"> ore</w:t>
      </w:r>
      <w:r w:rsidR="00E9161C">
        <w:rPr>
          <w:rFonts w:ascii="Times New Roman" w:hAnsi="Times New Roman" w:cs="Times New Roman"/>
          <w:sz w:val="28"/>
          <w:szCs w:val="28"/>
        </w:rPr>
        <w:t xml:space="preserve"> così articolate:</w:t>
      </w:r>
    </w:p>
    <w:p w14:paraId="121895AF" w14:textId="15162187" w:rsidR="00E9161C" w:rsidRPr="00E9161C" w:rsidRDefault="00E9161C" w:rsidP="00DA305B">
      <w:pPr>
        <w:ind w:left="284"/>
        <w:rPr>
          <w:rFonts w:ascii="Times New Roman" w:hAnsi="Times New Roman" w:cs="Times New Roman"/>
          <w:sz w:val="28"/>
          <w:szCs w:val="28"/>
        </w:rPr>
      </w:pPr>
      <w:r w:rsidRPr="00E9161C">
        <w:rPr>
          <w:rFonts w:ascii="Times New Roman" w:hAnsi="Times New Roman" w:cs="Times New Roman"/>
          <w:sz w:val="28"/>
          <w:szCs w:val="28"/>
        </w:rPr>
        <w:t>•</w:t>
      </w:r>
      <w:r w:rsidRPr="00E9161C">
        <w:rPr>
          <w:rFonts w:ascii="Times New Roman" w:hAnsi="Times New Roman" w:cs="Times New Roman"/>
          <w:sz w:val="28"/>
          <w:szCs w:val="28"/>
        </w:rPr>
        <w:tab/>
      </w:r>
      <w:r w:rsidR="009A05F5">
        <w:rPr>
          <w:rFonts w:ascii="Times New Roman" w:hAnsi="Times New Roman" w:cs="Times New Roman"/>
          <w:sz w:val="28"/>
          <w:szCs w:val="28"/>
        </w:rPr>
        <w:t>Antropologia Culturale e Medica</w:t>
      </w:r>
      <w:r w:rsidR="009A05F5">
        <w:rPr>
          <w:rFonts w:ascii="Times New Roman" w:hAnsi="Times New Roman" w:cs="Times New Roman"/>
          <w:sz w:val="28"/>
          <w:szCs w:val="28"/>
        </w:rPr>
        <w:tab/>
      </w:r>
      <w:r w:rsidRPr="00E9161C">
        <w:rPr>
          <w:rFonts w:ascii="Times New Roman" w:hAnsi="Times New Roman" w:cs="Times New Roman"/>
          <w:sz w:val="28"/>
          <w:szCs w:val="28"/>
        </w:rPr>
        <w:t xml:space="preserve"> </w:t>
      </w:r>
      <w:r w:rsidRPr="00E9161C">
        <w:rPr>
          <w:rFonts w:ascii="Times New Roman" w:hAnsi="Times New Roman" w:cs="Times New Roman"/>
          <w:sz w:val="28"/>
          <w:szCs w:val="28"/>
        </w:rPr>
        <w:tab/>
      </w:r>
      <w:r w:rsidR="00DA305B">
        <w:rPr>
          <w:rFonts w:ascii="Times New Roman" w:hAnsi="Times New Roman" w:cs="Times New Roman"/>
          <w:sz w:val="28"/>
          <w:szCs w:val="28"/>
        </w:rPr>
        <w:tab/>
      </w:r>
      <w:r w:rsidR="00DA305B">
        <w:rPr>
          <w:rFonts w:ascii="Times New Roman" w:hAnsi="Times New Roman" w:cs="Times New Roman"/>
          <w:sz w:val="28"/>
          <w:szCs w:val="28"/>
        </w:rPr>
        <w:tab/>
      </w:r>
      <w:r w:rsidR="009A05F5">
        <w:rPr>
          <w:rFonts w:ascii="Times New Roman" w:hAnsi="Times New Roman" w:cs="Times New Roman"/>
          <w:sz w:val="28"/>
          <w:szCs w:val="28"/>
        </w:rPr>
        <w:t>1</w:t>
      </w:r>
      <w:r w:rsidRPr="00E9161C">
        <w:rPr>
          <w:rFonts w:ascii="Times New Roman" w:hAnsi="Times New Roman" w:cs="Times New Roman"/>
          <w:sz w:val="28"/>
          <w:szCs w:val="28"/>
        </w:rPr>
        <w:t xml:space="preserve"> CFU   </w:t>
      </w:r>
      <w:r w:rsidR="00DA305B">
        <w:rPr>
          <w:rFonts w:ascii="Times New Roman" w:hAnsi="Times New Roman" w:cs="Times New Roman"/>
          <w:sz w:val="28"/>
          <w:szCs w:val="28"/>
        </w:rPr>
        <w:tab/>
      </w:r>
      <w:r w:rsidR="009A05F5">
        <w:rPr>
          <w:rFonts w:ascii="Times New Roman" w:hAnsi="Times New Roman" w:cs="Times New Roman"/>
          <w:sz w:val="28"/>
          <w:szCs w:val="28"/>
        </w:rPr>
        <w:t>2</w:t>
      </w:r>
      <w:r w:rsidR="00E7581F">
        <w:rPr>
          <w:rFonts w:ascii="Times New Roman" w:hAnsi="Times New Roman" w:cs="Times New Roman"/>
          <w:sz w:val="28"/>
          <w:szCs w:val="28"/>
        </w:rPr>
        <w:t>0</w:t>
      </w:r>
      <w:r w:rsidRPr="00E9161C">
        <w:rPr>
          <w:rFonts w:ascii="Times New Roman" w:hAnsi="Times New Roman" w:cs="Times New Roman"/>
          <w:sz w:val="28"/>
          <w:szCs w:val="28"/>
        </w:rPr>
        <w:t xml:space="preserve"> h</w:t>
      </w:r>
    </w:p>
    <w:p w14:paraId="54330488" w14:textId="60EDF388" w:rsidR="00E9161C" w:rsidRPr="00E9161C" w:rsidRDefault="00E9161C" w:rsidP="00DA305B">
      <w:pPr>
        <w:ind w:left="284"/>
        <w:rPr>
          <w:rFonts w:ascii="Times New Roman" w:hAnsi="Times New Roman" w:cs="Times New Roman"/>
          <w:sz w:val="28"/>
          <w:szCs w:val="28"/>
        </w:rPr>
      </w:pPr>
      <w:r w:rsidRPr="00E9161C">
        <w:rPr>
          <w:rFonts w:ascii="Times New Roman" w:hAnsi="Times New Roman" w:cs="Times New Roman"/>
          <w:sz w:val="28"/>
          <w:szCs w:val="28"/>
        </w:rPr>
        <w:t>•</w:t>
      </w:r>
      <w:r w:rsidRPr="00E9161C">
        <w:rPr>
          <w:rFonts w:ascii="Times New Roman" w:hAnsi="Times New Roman" w:cs="Times New Roman"/>
          <w:sz w:val="28"/>
          <w:szCs w:val="28"/>
        </w:rPr>
        <w:tab/>
        <w:t>Psicologia dello Sviluppo e Psicologia dell'educazione</w:t>
      </w:r>
      <w:r w:rsidRPr="00E9161C">
        <w:rPr>
          <w:rFonts w:ascii="Times New Roman" w:hAnsi="Times New Roman" w:cs="Times New Roman"/>
          <w:sz w:val="28"/>
          <w:szCs w:val="28"/>
        </w:rPr>
        <w:tab/>
      </w:r>
      <w:r w:rsidR="009A05F5">
        <w:rPr>
          <w:rFonts w:ascii="Times New Roman" w:hAnsi="Times New Roman" w:cs="Times New Roman"/>
          <w:sz w:val="28"/>
          <w:szCs w:val="28"/>
        </w:rPr>
        <w:t>2</w:t>
      </w:r>
      <w:r w:rsidRPr="00E9161C">
        <w:rPr>
          <w:rFonts w:ascii="Times New Roman" w:hAnsi="Times New Roman" w:cs="Times New Roman"/>
          <w:sz w:val="28"/>
          <w:szCs w:val="28"/>
        </w:rPr>
        <w:t xml:space="preserve"> CFU   </w:t>
      </w:r>
      <w:r w:rsidR="00DA305B">
        <w:rPr>
          <w:rFonts w:ascii="Times New Roman" w:hAnsi="Times New Roman" w:cs="Times New Roman"/>
          <w:sz w:val="28"/>
          <w:szCs w:val="28"/>
        </w:rPr>
        <w:tab/>
      </w:r>
      <w:r w:rsidR="00E7581F">
        <w:rPr>
          <w:rFonts w:ascii="Times New Roman" w:hAnsi="Times New Roman" w:cs="Times New Roman"/>
          <w:sz w:val="28"/>
          <w:szCs w:val="28"/>
        </w:rPr>
        <w:t>4</w:t>
      </w:r>
      <w:r w:rsidR="009A05F5">
        <w:rPr>
          <w:rFonts w:ascii="Times New Roman" w:hAnsi="Times New Roman" w:cs="Times New Roman"/>
          <w:sz w:val="28"/>
          <w:szCs w:val="28"/>
        </w:rPr>
        <w:t>0</w:t>
      </w:r>
      <w:r w:rsidRPr="00E9161C">
        <w:rPr>
          <w:rFonts w:ascii="Times New Roman" w:hAnsi="Times New Roman" w:cs="Times New Roman"/>
          <w:sz w:val="28"/>
          <w:szCs w:val="28"/>
        </w:rPr>
        <w:t xml:space="preserve"> h</w:t>
      </w:r>
    </w:p>
    <w:p w14:paraId="6DCCF327" w14:textId="7E4A0153" w:rsidR="003D34E2" w:rsidRPr="00DE04F2" w:rsidRDefault="00E9161C" w:rsidP="00DA305B">
      <w:pPr>
        <w:ind w:left="284"/>
        <w:rPr>
          <w:rFonts w:ascii="Times New Roman" w:hAnsi="Times New Roman" w:cs="Times New Roman"/>
          <w:sz w:val="28"/>
          <w:szCs w:val="28"/>
        </w:rPr>
      </w:pPr>
      <w:r w:rsidRPr="00E9161C">
        <w:rPr>
          <w:rFonts w:ascii="Times New Roman" w:hAnsi="Times New Roman" w:cs="Times New Roman"/>
          <w:sz w:val="28"/>
          <w:szCs w:val="28"/>
        </w:rPr>
        <w:t>•</w:t>
      </w:r>
      <w:r w:rsidRPr="00E9161C">
        <w:rPr>
          <w:rFonts w:ascii="Times New Roman" w:hAnsi="Times New Roman" w:cs="Times New Roman"/>
          <w:sz w:val="28"/>
          <w:szCs w:val="28"/>
        </w:rPr>
        <w:tab/>
      </w:r>
      <w:r w:rsidR="009A05F5" w:rsidRPr="009A05F5">
        <w:rPr>
          <w:rFonts w:ascii="Times New Roman" w:hAnsi="Times New Roman" w:cs="Times New Roman"/>
          <w:sz w:val="28"/>
          <w:szCs w:val="28"/>
        </w:rPr>
        <w:t xml:space="preserve">Pedagogia generale e </w:t>
      </w:r>
      <w:proofErr w:type="gramStart"/>
      <w:r w:rsidR="009A05F5" w:rsidRPr="009A05F5">
        <w:rPr>
          <w:rFonts w:ascii="Times New Roman" w:hAnsi="Times New Roman" w:cs="Times New Roman"/>
          <w:sz w:val="28"/>
          <w:szCs w:val="28"/>
        </w:rPr>
        <w:t>sociale</w:t>
      </w:r>
      <w:r w:rsidR="009A05F5" w:rsidRPr="009A05F5">
        <w:rPr>
          <w:rFonts w:ascii="Times New Roman" w:hAnsi="Times New Roman" w:cs="Times New Roman"/>
          <w:b/>
          <w:bCs/>
          <w:sz w:val="28"/>
          <w:szCs w:val="28"/>
        </w:rPr>
        <w:t xml:space="preserve">  </w:t>
      </w:r>
      <w:r w:rsidR="00DA305B">
        <w:rPr>
          <w:rFonts w:ascii="Times New Roman" w:hAnsi="Times New Roman" w:cs="Times New Roman"/>
          <w:sz w:val="28"/>
          <w:szCs w:val="28"/>
        </w:rPr>
        <w:tab/>
      </w:r>
      <w:proofErr w:type="gramEnd"/>
      <w:r w:rsidR="00DA305B">
        <w:rPr>
          <w:rFonts w:ascii="Times New Roman" w:hAnsi="Times New Roman" w:cs="Times New Roman"/>
          <w:sz w:val="28"/>
          <w:szCs w:val="28"/>
        </w:rPr>
        <w:tab/>
      </w:r>
      <w:r w:rsidRPr="00E9161C">
        <w:rPr>
          <w:rFonts w:ascii="Times New Roman" w:hAnsi="Times New Roman" w:cs="Times New Roman"/>
          <w:sz w:val="28"/>
          <w:szCs w:val="28"/>
        </w:rPr>
        <w:tab/>
      </w:r>
      <w:r w:rsidRPr="00E9161C">
        <w:rPr>
          <w:rFonts w:ascii="Times New Roman" w:hAnsi="Times New Roman" w:cs="Times New Roman"/>
          <w:sz w:val="28"/>
          <w:szCs w:val="28"/>
        </w:rPr>
        <w:tab/>
      </w:r>
      <w:r w:rsidRPr="00E9161C">
        <w:rPr>
          <w:rFonts w:ascii="Times New Roman" w:hAnsi="Times New Roman" w:cs="Times New Roman"/>
          <w:sz w:val="28"/>
          <w:szCs w:val="28"/>
        </w:rPr>
        <w:tab/>
      </w:r>
      <w:r w:rsidR="009A05F5">
        <w:rPr>
          <w:rFonts w:ascii="Times New Roman" w:hAnsi="Times New Roman" w:cs="Times New Roman"/>
          <w:sz w:val="28"/>
          <w:szCs w:val="28"/>
        </w:rPr>
        <w:t>2</w:t>
      </w:r>
      <w:r w:rsidRPr="00E9161C">
        <w:rPr>
          <w:rFonts w:ascii="Times New Roman" w:hAnsi="Times New Roman" w:cs="Times New Roman"/>
          <w:sz w:val="28"/>
          <w:szCs w:val="28"/>
        </w:rPr>
        <w:t xml:space="preserve"> CFU   </w:t>
      </w:r>
      <w:r w:rsidR="00DA305B">
        <w:rPr>
          <w:rFonts w:ascii="Times New Roman" w:hAnsi="Times New Roman" w:cs="Times New Roman"/>
          <w:sz w:val="28"/>
          <w:szCs w:val="28"/>
        </w:rPr>
        <w:tab/>
      </w:r>
      <w:r w:rsidR="00E7581F">
        <w:rPr>
          <w:rFonts w:ascii="Times New Roman" w:hAnsi="Times New Roman" w:cs="Times New Roman"/>
          <w:sz w:val="28"/>
          <w:szCs w:val="28"/>
        </w:rPr>
        <w:t>4</w:t>
      </w:r>
      <w:r w:rsidR="009A05F5">
        <w:rPr>
          <w:rFonts w:ascii="Times New Roman" w:hAnsi="Times New Roman" w:cs="Times New Roman"/>
          <w:sz w:val="28"/>
          <w:szCs w:val="28"/>
        </w:rPr>
        <w:t>0</w:t>
      </w:r>
      <w:r w:rsidR="00DA305B">
        <w:rPr>
          <w:rFonts w:ascii="Times New Roman" w:hAnsi="Times New Roman" w:cs="Times New Roman"/>
          <w:sz w:val="28"/>
          <w:szCs w:val="28"/>
        </w:rPr>
        <w:t xml:space="preserve"> h</w:t>
      </w:r>
    </w:p>
    <w:p w14:paraId="6A9909DD" w14:textId="2199CF51" w:rsidR="003D34E2" w:rsidRDefault="003D34E2" w:rsidP="00B301E4">
      <w:pPr>
        <w:ind w:left="708"/>
        <w:rPr>
          <w:rFonts w:ascii="Times New Roman" w:hAnsi="Times New Roman" w:cs="Times New Roman"/>
          <w:b/>
          <w:sz w:val="28"/>
          <w:szCs w:val="28"/>
        </w:rPr>
      </w:pPr>
    </w:p>
    <w:p w14:paraId="24B31179" w14:textId="675C4803" w:rsidR="00625F55" w:rsidRDefault="00625F55" w:rsidP="00B301E4">
      <w:pPr>
        <w:ind w:left="708"/>
        <w:rPr>
          <w:rFonts w:ascii="Times New Roman" w:hAnsi="Times New Roman" w:cs="Times New Roman"/>
          <w:b/>
          <w:sz w:val="28"/>
          <w:szCs w:val="28"/>
        </w:rPr>
      </w:pPr>
    </w:p>
    <w:p w14:paraId="5A437EAB" w14:textId="77777777" w:rsidR="009A05F5" w:rsidRPr="00DE04F2" w:rsidRDefault="009A05F5" w:rsidP="00B301E4">
      <w:pPr>
        <w:ind w:left="708"/>
        <w:rPr>
          <w:rFonts w:ascii="Times New Roman" w:hAnsi="Times New Roman" w:cs="Times New Roman"/>
          <w:b/>
          <w:sz w:val="28"/>
          <w:szCs w:val="28"/>
        </w:rPr>
      </w:pPr>
    </w:p>
    <w:p w14:paraId="0C1C564E" w14:textId="77777777" w:rsidR="00BA1D01" w:rsidRPr="00DE04F2" w:rsidRDefault="00BA1D01" w:rsidP="00B301E4">
      <w:pPr>
        <w:ind w:left="708"/>
        <w:rPr>
          <w:rFonts w:ascii="Times New Roman" w:hAnsi="Times New Roman" w:cs="Times New Roman"/>
          <w:b/>
          <w:sz w:val="28"/>
          <w:szCs w:val="28"/>
        </w:rPr>
      </w:pPr>
      <w:r w:rsidRPr="00DE04F2">
        <w:rPr>
          <w:rFonts w:ascii="Times New Roman" w:hAnsi="Times New Roman" w:cs="Times New Roman"/>
          <w:b/>
          <w:sz w:val="28"/>
          <w:szCs w:val="28"/>
        </w:rPr>
        <w:lastRenderedPageBreak/>
        <w:t xml:space="preserve">Metodi Insegnamento utilizzati </w:t>
      </w:r>
    </w:p>
    <w:p w14:paraId="7FDB4C19" w14:textId="37DF2CC7" w:rsidR="00DA305B" w:rsidRDefault="00DA305B" w:rsidP="00DA305B">
      <w:pPr>
        <w:ind w:left="708"/>
        <w:jc w:val="both"/>
        <w:rPr>
          <w:rFonts w:ascii="Times New Roman" w:eastAsia="Times New Roman" w:hAnsi="Times New Roman" w:cs="Times New Roman"/>
          <w:sz w:val="28"/>
          <w:szCs w:val="28"/>
        </w:rPr>
      </w:pPr>
      <w:r>
        <w:rPr>
          <w:rFonts w:ascii="Times New Roman" w:hAnsi="Times New Roman" w:cs="Times New Roman"/>
          <w:sz w:val="28"/>
          <w:szCs w:val="28"/>
        </w:rPr>
        <w:t>Le metodologie di insegnamento adottate prevedono l</w:t>
      </w:r>
      <w:r w:rsidR="00BA1D01" w:rsidRPr="00DE04F2">
        <w:rPr>
          <w:rFonts w:ascii="Times New Roman" w:hAnsi="Times New Roman" w:cs="Times New Roman"/>
          <w:sz w:val="28"/>
          <w:szCs w:val="28"/>
        </w:rPr>
        <w:t>ezioni frontali</w:t>
      </w:r>
      <w:r w:rsidRPr="00DA305B">
        <w:rPr>
          <w:rFonts w:ascii="Book Antiqua" w:eastAsia="Times New Roman" w:hAnsi="Book Antiqua" w:cs="Times New Roman"/>
        </w:rPr>
        <w:t xml:space="preserve"> </w:t>
      </w:r>
      <w:r w:rsidRPr="00DA305B">
        <w:rPr>
          <w:rFonts w:ascii="Times New Roman" w:eastAsia="Times New Roman" w:hAnsi="Times New Roman" w:cs="Times New Roman"/>
          <w:sz w:val="28"/>
          <w:szCs w:val="28"/>
        </w:rPr>
        <w:t>registrate in videoconferenza con supporto di strumenti visuali (diapositive</w:t>
      </w:r>
      <w:r>
        <w:rPr>
          <w:rFonts w:ascii="Times New Roman" w:eastAsia="Times New Roman" w:hAnsi="Times New Roman" w:cs="Times New Roman"/>
          <w:sz w:val="28"/>
          <w:szCs w:val="28"/>
        </w:rPr>
        <w:t>)</w:t>
      </w:r>
      <w:r w:rsidRPr="00DA305B">
        <w:rPr>
          <w:rFonts w:ascii="Times New Roman" w:eastAsia="Calibri" w:hAnsi="Times New Roman" w:cs="Times New Roman"/>
          <w:sz w:val="28"/>
          <w:szCs w:val="28"/>
          <w:lang w:eastAsia="en-US"/>
        </w:rPr>
        <w:t xml:space="preserve"> s</w:t>
      </w:r>
      <w:r>
        <w:rPr>
          <w:rFonts w:ascii="Times New Roman" w:eastAsia="Calibri" w:hAnsi="Times New Roman" w:cs="Times New Roman"/>
          <w:sz w:val="28"/>
          <w:szCs w:val="28"/>
          <w:lang w:eastAsia="en-US"/>
        </w:rPr>
        <w:t xml:space="preserve">uccessivamente rese disponibili </w:t>
      </w:r>
      <w:r w:rsidRPr="00DA305B">
        <w:rPr>
          <w:rFonts w:ascii="Times New Roman" w:eastAsia="Calibri" w:hAnsi="Times New Roman" w:cs="Times New Roman"/>
          <w:sz w:val="28"/>
          <w:szCs w:val="28"/>
          <w:lang w:eastAsia="en-US"/>
        </w:rPr>
        <w:t xml:space="preserve">sulla pagina </w:t>
      </w:r>
      <w:r>
        <w:rPr>
          <w:rFonts w:ascii="Times New Roman" w:eastAsia="Calibri" w:hAnsi="Times New Roman" w:cs="Times New Roman"/>
          <w:sz w:val="28"/>
          <w:szCs w:val="28"/>
          <w:lang w:eastAsia="en-US"/>
        </w:rPr>
        <w:t xml:space="preserve">del corso della piattaforma </w:t>
      </w:r>
      <w:r w:rsidRPr="00DA305B">
        <w:rPr>
          <w:rFonts w:ascii="Times New Roman" w:eastAsia="Calibri" w:hAnsi="Times New Roman" w:cs="Times New Roman"/>
          <w:sz w:val="28"/>
          <w:szCs w:val="28"/>
          <w:lang w:eastAsia="en-US"/>
        </w:rPr>
        <w:t>e-learning</w:t>
      </w:r>
      <w:r>
        <w:rPr>
          <w:rFonts w:ascii="Times New Roman" w:eastAsia="Calibri" w:hAnsi="Times New Roman" w:cs="Times New Roman"/>
          <w:sz w:val="28"/>
          <w:szCs w:val="28"/>
          <w:lang w:eastAsia="en-US"/>
        </w:rPr>
        <w:t xml:space="preserve"> di </w:t>
      </w:r>
      <w:r w:rsidR="00445C63">
        <w:rPr>
          <w:rFonts w:ascii="Times New Roman" w:eastAsia="Calibri" w:hAnsi="Times New Roman" w:cs="Times New Roman"/>
          <w:sz w:val="28"/>
          <w:szCs w:val="28"/>
          <w:lang w:eastAsia="en-US"/>
        </w:rPr>
        <w:t>A</w:t>
      </w:r>
      <w:r>
        <w:rPr>
          <w:rFonts w:ascii="Times New Roman" w:eastAsia="Calibri" w:hAnsi="Times New Roman" w:cs="Times New Roman"/>
          <w:sz w:val="28"/>
          <w:szCs w:val="28"/>
          <w:lang w:eastAsia="en-US"/>
        </w:rPr>
        <w:t>teneo</w:t>
      </w:r>
      <w:r w:rsidR="00445C63">
        <w:rPr>
          <w:rFonts w:ascii="Times New Roman" w:eastAsia="Calibri" w:hAnsi="Times New Roman" w:cs="Times New Roman"/>
          <w:sz w:val="28"/>
          <w:szCs w:val="28"/>
          <w:lang w:eastAsia="en-US"/>
        </w:rPr>
        <w:t>.</w:t>
      </w:r>
    </w:p>
    <w:p w14:paraId="6AFCEF66" w14:textId="77777777" w:rsidR="00DA305B" w:rsidRDefault="00DA305B" w:rsidP="00B301E4">
      <w:pPr>
        <w:ind w:left="708"/>
        <w:rPr>
          <w:rFonts w:ascii="Times New Roman" w:eastAsia="Times New Roman" w:hAnsi="Times New Roman" w:cs="Times New Roman"/>
          <w:sz w:val="28"/>
          <w:szCs w:val="28"/>
        </w:rPr>
      </w:pPr>
    </w:p>
    <w:p w14:paraId="286C2643" w14:textId="77777777" w:rsidR="003251F4" w:rsidRPr="00DE04F2" w:rsidRDefault="003251F4" w:rsidP="00B301E4">
      <w:pPr>
        <w:ind w:left="708"/>
        <w:rPr>
          <w:rFonts w:ascii="Times New Roman" w:hAnsi="Times New Roman" w:cs="Times New Roman"/>
          <w:sz w:val="28"/>
          <w:szCs w:val="28"/>
        </w:rPr>
      </w:pPr>
    </w:p>
    <w:p w14:paraId="5804B15A" w14:textId="77777777" w:rsidR="00BA1D01" w:rsidRPr="00DE04F2" w:rsidRDefault="003251F4" w:rsidP="00B301E4">
      <w:pPr>
        <w:ind w:left="708"/>
        <w:rPr>
          <w:rFonts w:ascii="Times New Roman" w:hAnsi="Times New Roman" w:cs="Times New Roman"/>
          <w:b/>
          <w:sz w:val="28"/>
          <w:szCs w:val="28"/>
        </w:rPr>
      </w:pPr>
      <w:r w:rsidRPr="00DE04F2">
        <w:rPr>
          <w:rFonts w:ascii="Times New Roman" w:hAnsi="Times New Roman" w:cs="Times New Roman"/>
          <w:b/>
          <w:sz w:val="28"/>
          <w:szCs w:val="28"/>
        </w:rPr>
        <w:t>Risorse per l’apprendimento</w:t>
      </w:r>
    </w:p>
    <w:p w14:paraId="3996814D" w14:textId="77777777" w:rsidR="006E1B68" w:rsidRDefault="006E1B68" w:rsidP="00B301E4">
      <w:pPr>
        <w:ind w:left="708"/>
        <w:rPr>
          <w:rFonts w:ascii="Times New Roman" w:hAnsi="Times New Roman" w:cs="Times New Roman"/>
          <w:sz w:val="28"/>
          <w:szCs w:val="28"/>
          <w:u w:val="single"/>
        </w:rPr>
      </w:pPr>
    </w:p>
    <w:p w14:paraId="48F67F3B" w14:textId="1133640E" w:rsidR="009A05F5" w:rsidRPr="009A05F5" w:rsidRDefault="009A05F5" w:rsidP="009A05F5">
      <w:pPr>
        <w:ind w:left="680"/>
        <w:rPr>
          <w:rFonts w:ascii="Times New Roman" w:hAnsi="Times New Roman" w:cs="Times New Roman"/>
          <w:b/>
          <w:bCs/>
          <w:color w:val="000000" w:themeColor="text1"/>
          <w:sz w:val="28"/>
          <w:szCs w:val="28"/>
        </w:rPr>
      </w:pPr>
      <w:r w:rsidRPr="009A05F5">
        <w:rPr>
          <w:rFonts w:ascii="Times New Roman" w:hAnsi="Times New Roman" w:cs="Times New Roman"/>
          <w:b/>
          <w:bCs/>
          <w:color w:val="000000" w:themeColor="text1"/>
          <w:sz w:val="28"/>
          <w:szCs w:val="28"/>
        </w:rPr>
        <w:t>Antropologia Culturale e Medica</w:t>
      </w:r>
      <w:r w:rsidR="0089100A">
        <w:rPr>
          <w:rFonts w:ascii="Times New Roman" w:hAnsi="Times New Roman" w:cs="Times New Roman"/>
          <w:b/>
          <w:bCs/>
          <w:color w:val="000000" w:themeColor="text1"/>
          <w:sz w:val="28"/>
          <w:szCs w:val="28"/>
        </w:rPr>
        <w:t>:</w:t>
      </w:r>
      <w:r w:rsidRPr="009A05F5">
        <w:rPr>
          <w:rFonts w:ascii="Times New Roman" w:hAnsi="Times New Roman" w:cs="Times New Roman"/>
          <w:b/>
          <w:bCs/>
          <w:color w:val="000000" w:themeColor="text1"/>
          <w:sz w:val="28"/>
          <w:szCs w:val="28"/>
        </w:rPr>
        <w:t xml:space="preserve"> </w:t>
      </w:r>
    </w:p>
    <w:p w14:paraId="7FC1A579" w14:textId="5C883FAA" w:rsidR="0015387B" w:rsidRPr="0015387B" w:rsidRDefault="0015387B" w:rsidP="0015387B">
      <w:pPr>
        <w:ind w:left="68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Le v</w:t>
      </w:r>
      <w:r w:rsidRPr="0015387B">
        <w:rPr>
          <w:rFonts w:ascii="Times New Roman" w:hAnsi="Times New Roman" w:cs="Times New Roman"/>
          <w:color w:val="000000" w:themeColor="text1"/>
          <w:sz w:val="28"/>
          <w:szCs w:val="28"/>
        </w:rPr>
        <w:t xml:space="preserve">ideolezioni </w:t>
      </w:r>
      <w:r>
        <w:rPr>
          <w:rFonts w:ascii="Times New Roman" w:hAnsi="Times New Roman" w:cs="Times New Roman"/>
          <w:color w:val="000000" w:themeColor="text1"/>
          <w:sz w:val="28"/>
          <w:szCs w:val="28"/>
        </w:rPr>
        <w:t xml:space="preserve">saranno disponibili </w:t>
      </w:r>
      <w:r w:rsidRPr="0015387B">
        <w:rPr>
          <w:rFonts w:ascii="Times New Roman" w:hAnsi="Times New Roman" w:cs="Times New Roman"/>
          <w:color w:val="000000" w:themeColor="text1"/>
          <w:sz w:val="28"/>
          <w:szCs w:val="28"/>
        </w:rPr>
        <w:t>sul sito e-learning di Ateneo con slide</w:t>
      </w:r>
    </w:p>
    <w:p w14:paraId="325337A2" w14:textId="66C6806D" w:rsidR="0089100A" w:rsidRPr="0089100A" w:rsidRDefault="0089100A" w:rsidP="0089100A">
      <w:pPr>
        <w:ind w:left="680"/>
        <w:rPr>
          <w:rFonts w:ascii="Times New Roman" w:hAnsi="Times New Roman" w:cs="Times New Roman"/>
          <w:color w:val="000000" w:themeColor="text1"/>
          <w:sz w:val="28"/>
          <w:szCs w:val="28"/>
        </w:rPr>
      </w:pPr>
      <w:r w:rsidRPr="0089100A">
        <w:rPr>
          <w:rFonts w:ascii="Times New Roman" w:hAnsi="Times New Roman" w:cs="Times New Roman"/>
          <w:color w:val="000000" w:themeColor="text1"/>
          <w:sz w:val="28"/>
          <w:szCs w:val="28"/>
        </w:rPr>
        <w:t xml:space="preserve">Testi di approfondimento consigliati: </w:t>
      </w:r>
      <w:r w:rsidRPr="0089100A">
        <w:rPr>
          <w:rFonts w:ascii="Times New Roman" w:hAnsi="Times New Roman" w:cs="Times New Roman"/>
          <w:color w:val="000000" w:themeColor="text1"/>
          <w:sz w:val="28"/>
          <w:szCs w:val="28"/>
        </w:rPr>
        <w:br/>
        <w:t xml:space="preserve">Aime, M. </w:t>
      </w:r>
      <w:r w:rsidRPr="0089100A">
        <w:rPr>
          <w:rFonts w:ascii="Times New Roman" w:hAnsi="Times New Roman" w:cs="Times New Roman"/>
          <w:i/>
          <w:iCs/>
          <w:color w:val="000000" w:themeColor="text1"/>
          <w:sz w:val="28"/>
          <w:szCs w:val="28"/>
        </w:rPr>
        <w:t>Il primo libro di antropologia</w:t>
      </w:r>
      <w:r w:rsidRPr="0089100A">
        <w:rPr>
          <w:rFonts w:ascii="Times New Roman" w:hAnsi="Times New Roman" w:cs="Times New Roman"/>
          <w:color w:val="000000" w:themeColor="text1"/>
          <w:sz w:val="28"/>
          <w:szCs w:val="28"/>
        </w:rPr>
        <w:t>, Einaudi, Torino, 2008</w:t>
      </w:r>
    </w:p>
    <w:p w14:paraId="3D8A1AA4" w14:textId="77777777" w:rsidR="0089100A" w:rsidRPr="0089100A" w:rsidRDefault="0089100A" w:rsidP="0089100A">
      <w:pPr>
        <w:ind w:left="680"/>
        <w:rPr>
          <w:rFonts w:ascii="Times New Roman" w:hAnsi="Times New Roman" w:cs="Times New Roman"/>
          <w:color w:val="000000" w:themeColor="text1"/>
          <w:sz w:val="28"/>
          <w:szCs w:val="28"/>
        </w:rPr>
      </w:pPr>
      <w:r w:rsidRPr="0089100A">
        <w:rPr>
          <w:rFonts w:ascii="Times New Roman" w:hAnsi="Times New Roman" w:cs="Times New Roman"/>
          <w:color w:val="000000" w:themeColor="text1"/>
          <w:sz w:val="28"/>
          <w:szCs w:val="28"/>
        </w:rPr>
        <w:t xml:space="preserve">Fabietti, U. </w:t>
      </w:r>
      <w:r w:rsidRPr="0089100A">
        <w:rPr>
          <w:rFonts w:ascii="Times New Roman" w:hAnsi="Times New Roman" w:cs="Times New Roman"/>
          <w:i/>
          <w:iCs/>
          <w:color w:val="000000" w:themeColor="text1"/>
          <w:sz w:val="28"/>
          <w:szCs w:val="28"/>
        </w:rPr>
        <w:t>Elementi di antropologia culturale, Mondadori</w:t>
      </w:r>
      <w:r w:rsidRPr="0089100A">
        <w:rPr>
          <w:rFonts w:ascii="Times New Roman" w:hAnsi="Times New Roman" w:cs="Times New Roman"/>
          <w:color w:val="000000" w:themeColor="text1"/>
          <w:sz w:val="28"/>
          <w:szCs w:val="28"/>
        </w:rPr>
        <w:t>, Milano, 2015</w:t>
      </w:r>
    </w:p>
    <w:p w14:paraId="762CE8C8" w14:textId="77777777" w:rsidR="0089100A" w:rsidRPr="0089100A" w:rsidRDefault="0089100A" w:rsidP="0089100A">
      <w:pPr>
        <w:ind w:left="680"/>
        <w:rPr>
          <w:rFonts w:ascii="Times New Roman" w:hAnsi="Times New Roman" w:cs="Times New Roman"/>
          <w:color w:val="000000" w:themeColor="text1"/>
          <w:sz w:val="28"/>
          <w:szCs w:val="28"/>
        </w:rPr>
      </w:pPr>
      <w:r w:rsidRPr="0089100A">
        <w:rPr>
          <w:rFonts w:ascii="Times New Roman" w:hAnsi="Times New Roman" w:cs="Times New Roman"/>
          <w:color w:val="000000" w:themeColor="text1"/>
          <w:sz w:val="28"/>
          <w:szCs w:val="28"/>
        </w:rPr>
        <w:t xml:space="preserve">Siniscalchi, V.  </w:t>
      </w:r>
      <w:r w:rsidRPr="0089100A">
        <w:rPr>
          <w:rFonts w:ascii="Times New Roman" w:hAnsi="Times New Roman" w:cs="Times New Roman"/>
          <w:i/>
          <w:iCs/>
          <w:color w:val="000000" w:themeColor="text1"/>
          <w:sz w:val="28"/>
          <w:szCs w:val="28"/>
        </w:rPr>
        <w:t>Antropologia culturale. Un'introduzione</w:t>
      </w:r>
      <w:r w:rsidRPr="0089100A">
        <w:rPr>
          <w:rFonts w:ascii="Times New Roman" w:hAnsi="Times New Roman" w:cs="Times New Roman"/>
          <w:color w:val="000000" w:themeColor="text1"/>
          <w:sz w:val="28"/>
          <w:szCs w:val="28"/>
        </w:rPr>
        <w:t>, Carocci, Roma, 2002</w:t>
      </w:r>
    </w:p>
    <w:p w14:paraId="33EB2D61" w14:textId="77777777" w:rsidR="0089100A" w:rsidRPr="0089100A" w:rsidRDefault="0089100A" w:rsidP="0089100A">
      <w:pPr>
        <w:ind w:left="680"/>
        <w:rPr>
          <w:rFonts w:ascii="Times New Roman" w:hAnsi="Times New Roman" w:cs="Times New Roman"/>
          <w:color w:val="000000" w:themeColor="text1"/>
          <w:sz w:val="28"/>
          <w:szCs w:val="28"/>
        </w:rPr>
      </w:pPr>
      <w:r w:rsidRPr="0089100A">
        <w:rPr>
          <w:rFonts w:ascii="Times New Roman" w:hAnsi="Times New Roman" w:cs="Times New Roman"/>
          <w:color w:val="000000" w:themeColor="text1"/>
          <w:sz w:val="28"/>
          <w:szCs w:val="28"/>
        </w:rPr>
        <w:t xml:space="preserve">Pizza, G. </w:t>
      </w:r>
      <w:r w:rsidRPr="0089100A">
        <w:rPr>
          <w:rFonts w:ascii="Times New Roman" w:hAnsi="Times New Roman" w:cs="Times New Roman"/>
          <w:i/>
          <w:iCs/>
          <w:color w:val="000000" w:themeColor="text1"/>
          <w:sz w:val="28"/>
          <w:szCs w:val="28"/>
        </w:rPr>
        <w:t>Antropologia medica. Saperi, pratiche e politiche del corpo</w:t>
      </w:r>
      <w:r w:rsidRPr="0089100A">
        <w:rPr>
          <w:rFonts w:ascii="Times New Roman" w:hAnsi="Times New Roman" w:cs="Times New Roman"/>
          <w:color w:val="000000" w:themeColor="text1"/>
          <w:sz w:val="28"/>
          <w:szCs w:val="28"/>
        </w:rPr>
        <w:t>, Carocci, Roma, 2005</w:t>
      </w:r>
    </w:p>
    <w:p w14:paraId="6038AB4B" w14:textId="77777777" w:rsidR="0089100A" w:rsidRPr="0089100A" w:rsidRDefault="0089100A" w:rsidP="0089100A">
      <w:pPr>
        <w:ind w:left="680"/>
        <w:rPr>
          <w:rFonts w:ascii="Times New Roman" w:hAnsi="Times New Roman" w:cs="Times New Roman"/>
          <w:color w:val="000000" w:themeColor="text1"/>
          <w:sz w:val="28"/>
          <w:szCs w:val="28"/>
        </w:rPr>
      </w:pPr>
      <w:r w:rsidRPr="0089100A">
        <w:rPr>
          <w:rFonts w:ascii="Times New Roman" w:hAnsi="Times New Roman" w:cs="Times New Roman"/>
          <w:color w:val="000000" w:themeColor="text1"/>
          <w:sz w:val="28"/>
          <w:szCs w:val="28"/>
        </w:rPr>
        <w:t xml:space="preserve">Quaranta, I. (a cura di) </w:t>
      </w:r>
      <w:r w:rsidRPr="0089100A">
        <w:rPr>
          <w:rFonts w:ascii="Times New Roman" w:hAnsi="Times New Roman" w:cs="Times New Roman"/>
          <w:i/>
          <w:iCs/>
          <w:color w:val="000000" w:themeColor="text1"/>
          <w:sz w:val="28"/>
          <w:szCs w:val="28"/>
        </w:rPr>
        <w:t xml:space="preserve">Antropologia medica. I testi fondamentali, </w:t>
      </w:r>
      <w:r w:rsidRPr="0089100A">
        <w:rPr>
          <w:rFonts w:ascii="Times New Roman" w:hAnsi="Times New Roman" w:cs="Times New Roman"/>
          <w:color w:val="000000" w:themeColor="text1"/>
          <w:sz w:val="28"/>
          <w:szCs w:val="28"/>
        </w:rPr>
        <w:t>Raffaello Cortina, Milano, 2006</w:t>
      </w:r>
    </w:p>
    <w:p w14:paraId="532F21B0" w14:textId="77777777" w:rsidR="0089100A" w:rsidRDefault="0089100A" w:rsidP="006E1B68">
      <w:pPr>
        <w:ind w:left="680"/>
        <w:rPr>
          <w:rFonts w:ascii="Times New Roman" w:hAnsi="Times New Roman" w:cs="Times New Roman"/>
          <w:b/>
          <w:bCs/>
          <w:color w:val="000000" w:themeColor="text1"/>
          <w:sz w:val="28"/>
          <w:szCs w:val="28"/>
        </w:rPr>
      </w:pPr>
    </w:p>
    <w:p w14:paraId="31DD90FF" w14:textId="37DFE4F9" w:rsidR="006E1B68" w:rsidRPr="00F973EB" w:rsidRDefault="006E1B68" w:rsidP="006E1B68">
      <w:pPr>
        <w:ind w:left="680"/>
        <w:rPr>
          <w:rFonts w:ascii="Times New Roman" w:eastAsia="Calibri" w:hAnsi="Times New Roman" w:cs="Times New Roman"/>
          <w:sz w:val="28"/>
          <w:szCs w:val="28"/>
          <w:lang w:eastAsia="en-US"/>
        </w:rPr>
      </w:pPr>
      <w:r w:rsidRPr="00E34FD0">
        <w:rPr>
          <w:rFonts w:ascii="Times New Roman" w:hAnsi="Times New Roman" w:cs="Times New Roman"/>
          <w:b/>
          <w:bCs/>
          <w:color w:val="000000" w:themeColor="text1"/>
          <w:sz w:val="28"/>
          <w:szCs w:val="28"/>
        </w:rPr>
        <w:t xml:space="preserve">Psicologia dello Sviluppo e Psicologia dell'educazione: </w:t>
      </w:r>
    </w:p>
    <w:p w14:paraId="504145BD" w14:textId="77777777" w:rsidR="006E1B68" w:rsidRPr="006E1B68" w:rsidRDefault="006E1B68" w:rsidP="006E1B68">
      <w:pPr>
        <w:ind w:firstLine="680"/>
        <w:jc w:val="both"/>
        <w:rPr>
          <w:rFonts w:ascii="Times New Roman" w:eastAsia="Calibri" w:hAnsi="Times New Roman" w:cs="Times New Roman"/>
          <w:sz w:val="28"/>
          <w:szCs w:val="28"/>
          <w:lang w:eastAsia="en-US"/>
        </w:rPr>
      </w:pPr>
      <w:r w:rsidRPr="006E1B68">
        <w:rPr>
          <w:rFonts w:ascii="Times New Roman" w:eastAsia="Calibri" w:hAnsi="Times New Roman" w:cs="Times New Roman"/>
          <w:sz w:val="28"/>
          <w:szCs w:val="28"/>
          <w:lang w:eastAsia="en-US"/>
        </w:rPr>
        <w:t xml:space="preserve">Il materiale sarà caricato sulla pagina e-learning </w:t>
      </w:r>
    </w:p>
    <w:p w14:paraId="7D81DEEE" w14:textId="77777777" w:rsidR="0089100A" w:rsidRDefault="0089100A" w:rsidP="0089100A">
      <w:pPr>
        <w:ind w:left="708"/>
        <w:rPr>
          <w:rFonts w:ascii="Times New Roman" w:hAnsi="Times New Roman" w:cs="Times New Roman"/>
          <w:b/>
          <w:bCs/>
          <w:color w:val="000000" w:themeColor="text1"/>
          <w:sz w:val="28"/>
          <w:szCs w:val="28"/>
        </w:rPr>
      </w:pPr>
    </w:p>
    <w:p w14:paraId="44174C7A" w14:textId="704E0E27" w:rsidR="0089100A" w:rsidRPr="0089100A" w:rsidRDefault="0089100A" w:rsidP="0089100A">
      <w:pPr>
        <w:ind w:left="708"/>
        <w:rPr>
          <w:rFonts w:ascii="Times New Roman" w:hAnsi="Times New Roman" w:cs="Times New Roman"/>
          <w:b/>
          <w:bCs/>
          <w:color w:val="000000" w:themeColor="text1"/>
          <w:sz w:val="28"/>
          <w:szCs w:val="28"/>
        </w:rPr>
      </w:pPr>
      <w:r w:rsidRPr="0089100A">
        <w:rPr>
          <w:rFonts w:ascii="Times New Roman" w:hAnsi="Times New Roman" w:cs="Times New Roman"/>
          <w:b/>
          <w:bCs/>
          <w:color w:val="000000" w:themeColor="text1"/>
          <w:sz w:val="28"/>
          <w:szCs w:val="28"/>
        </w:rPr>
        <w:t xml:space="preserve">Pedagogia generale e sociale  </w:t>
      </w:r>
    </w:p>
    <w:p w14:paraId="04434DC1" w14:textId="77777777" w:rsidR="0089100A" w:rsidRPr="0089100A" w:rsidRDefault="0089100A" w:rsidP="0089100A">
      <w:pPr>
        <w:ind w:left="708"/>
        <w:rPr>
          <w:rFonts w:ascii="Times New Roman" w:hAnsi="Times New Roman" w:cs="Times New Roman"/>
          <w:sz w:val="28"/>
          <w:szCs w:val="28"/>
        </w:rPr>
      </w:pPr>
      <w:proofErr w:type="spellStart"/>
      <w:r w:rsidRPr="0089100A">
        <w:rPr>
          <w:rFonts w:ascii="Times New Roman" w:hAnsi="Times New Roman" w:cs="Times New Roman"/>
          <w:sz w:val="28"/>
          <w:szCs w:val="28"/>
        </w:rPr>
        <w:t>Caschera</w:t>
      </w:r>
      <w:proofErr w:type="spellEnd"/>
      <w:r w:rsidRPr="0089100A">
        <w:rPr>
          <w:rFonts w:ascii="Times New Roman" w:hAnsi="Times New Roman" w:cs="Times New Roman"/>
          <w:sz w:val="28"/>
          <w:szCs w:val="28"/>
        </w:rPr>
        <w:t xml:space="preserve"> A., Savino S., </w:t>
      </w:r>
      <w:r w:rsidRPr="0089100A">
        <w:rPr>
          <w:rFonts w:ascii="Times New Roman" w:hAnsi="Times New Roman" w:cs="Times New Roman"/>
          <w:i/>
          <w:sz w:val="28"/>
          <w:szCs w:val="28"/>
        </w:rPr>
        <w:t>Educare alla salute. Manuele di pedagogia generale e sociale per le professioni sanitarie</w:t>
      </w:r>
      <w:r w:rsidRPr="0089100A">
        <w:rPr>
          <w:rFonts w:ascii="Times New Roman" w:hAnsi="Times New Roman" w:cs="Times New Roman"/>
          <w:sz w:val="28"/>
          <w:szCs w:val="28"/>
        </w:rPr>
        <w:t xml:space="preserve">, </w:t>
      </w:r>
      <w:proofErr w:type="spellStart"/>
      <w:r w:rsidRPr="0089100A">
        <w:rPr>
          <w:rFonts w:ascii="Times New Roman" w:hAnsi="Times New Roman" w:cs="Times New Roman"/>
          <w:sz w:val="28"/>
          <w:szCs w:val="28"/>
        </w:rPr>
        <w:t>SaMa</w:t>
      </w:r>
      <w:proofErr w:type="spellEnd"/>
      <w:r w:rsidRPr="0089100A">
        <w:rPr>
          <w:rFonts w:ascii="Times New Roman" w:hAnsi="Times New Roman" w:cs="Times New Roman"/>
          <w:sz w:val="28"/>
          <w:szCs w:val="28"/>
        </w:rPr>
        <w:t>, Roma 2020.</w:t>
      </w:r>
    </w:p>
    <w:p w14:paraId="250AA60A" w14:textId="7F1EDB85" w:rsidR="0089100A" w:rsidRPr="0089100A" w:rsidRDefault="0089100A" w:rsidP="0089100A">
      <w:pPr>
        <w:ind w:left="708"/>
        <w:rPr>
          <w:rFonts w:ascii="Times New Roman" w:hAnsi="Times New Roman" w:cs="Times New Roman"/>
          <w:sz w:val="28"/>
          <w:szCs w:val="28"/>
        </w:rPr>
      </w:pPr>
      <w:r w:rsidRPr="0089100A">
        <w:rPr>
          <w:rFonts w:ascii="Times New Roman" w:hAnsi="Times New Roman" w:cs="Times New Roman"/>
          <w:sz w:val="28"/>
          <w:szCs w:val="28"/>
        </w:rPr>
        <w:t>Materiale fornito dal docente nel co</w:t>
      </w:r>
      <w:r>
        <w:rPr>
          <w:rFonts w:ascii="Times New Roman" w:hAnsi="Times New Roman" w:cs="Times New Roman"/>
          <w:sz w:val="28"/>
          <w:szCs w:val="28"/>
        </w:rPr>
        <w:t>r</w:t>
      </w:r>
      <w:r w:rsidRPr="0089100A">
        <w:rPr>
          <w:rFonts w:ascii="Times New Roman" w:hAnsi="Times New Roman" w:cs="Times New Roman"/>
          <w:sz w:val="28"/>
          <w:szCs w:val="28"/>
        </w:rPr>
        <w:t>so delle lezioni.</w:t>
      </w:r>
    </w:p>
    <w:p w14:paraId="3CD7A534" w14:textId="37E98998" w:rsidR="00625F55" w:rsidRDefault="00625F55" w:rsidP="00B301E4">
      <w:pPr>
        <w:ind w:left="708"/>
        <w:rPr>
          <w:rFonts w:ascii="Times New Roman" w:hAnsi="Times New Roman" w:cs="Times New Roman"/>
          <w:sz w:val="28"/>
          <w:szCs w:val="28"/>
          <w:u w:val="single"/>
        </w:rPr>
      </w:pPr>
    </w:p>
    <w:p w14:paraId="15504D8F" w14:textId="77777777" w:rsidR="00625F55" w:rsidRDefault="00625F55" w:rsidP="00B301E4">
      <w:pPr>
        <w:ind w:left="708"/>
        <w:rPr>
          <w:rFonts w:ascii="Times New Roman" w:hAnsi="Times New Roman" w:cs="Times New Roman"/>
          <w:sz w:val="28"/>
          <w:szCs w:val="28"/>
          <w:u w:val="single"/>
        </w:rPr>
      </w:pPr>
    </w:p>
    <w:p w14:paraId="2C54730C" w14:textId="304A11D7" w:rsidR="003251F4" w:rsidRPr="00DE04F2" w:rsidRDefault="00997603" w:rsidP="00997603">
      <w:pPr>
        <w:ind w:left="720"/>
        <w:rPr>
          <w:rFonts w:ascii="Times New Roman" w:hAnsi="Times New Roman" w:cs="Times New Roman"/>
          <w:b/>
          <w:sz w:val="28"/>
          <w:szCs w:val="28"/>
        </w:rPr>
      </w:pPr>
      <w:r w:rsidRPr="00DE04F2">
        <w:rPr>
          <w:rFonts w:ascii="Times New Roman" w:hAnsi="Times New Roman" w:cs="Times New Roman"/>
          <w:b/>
          <w:sz w:val="28"/>
          <w:szCs w:val="28"/>
        </w:rPr>
        <w:t>Modalità di frequenza</w:t>
      </w:r>
    </w:p>
    <w:p w14:paraId="05F10478" w14:textId="123A6205" w:rsidR="00F20090" w:rsidRPr="00DE04F2" w:rsidRDefault="009C2084" w:rsidP="00997603">
      <w:pPr>
        <w:ind w:left="720"/>
        <w:rPr>
          <w:rFonts w:ascii="Times New Roman" w:hAnsi="Times New Roman" w:cs="Times New Roman"/>
          <w:sz w:val="28"/>
          <w:szCs w:val="28"/>
        </w:rPr>
      </w:pPr>
      <w:r w:rsidRPr="00DE04F2">
        <w:rPr>
          <w:rFonts w:ascii="Times New Roman" w:hAnsi="Times New Roman" w:cs="Times New Roman"/>
          <w:sz w:val="28"/>
          <w:szCs w:val="28"/>
        </w:rPr>
        <w:t>Le modalità sono indicate</w:t>
      </w:r>
      <w:r w:rsidR="00F20090" w:rsidRPr="00DE04F2">
        <w:rPr>
          <w:rFonts w:ascii="Times New Roman" w:hAnsi="Times New Roman" w:cs="Times New Roman"/>
          <w:sz w:val="28"/>
          <w:szCs w:val="28"/>
        </w:rPr>
        <w:t xml:space="preserve"> dal</w:t>
      </w:r>
      <w:r w:rsidR="007402F7" w:rsidRPr="00DE04F2">
        <w:rPr>
          <w:rFonts w:ascii="Times New Roman" w:hAnsi="Times New Roman" w:cs="Times New Roman"/>
          <w:sz w:val="28"/>
          <w:szCs w:val="28"/>
        </w:rPr>
        <w:t xml:space="preserve"> Regolamento didattico d’Ateneo.</w:t>
      </w:r>
      <w:r w:rsidR="004A3B98">
        <w:rPr>
          <w:rFonts w:ascii="Times New Roman" w:hAnsi="Times New Roman" w:cs="Times New Roman"/>
          <w:sz w:val="28"/>
          <w:szCs w:val="28"/>
        </w:rPr>
        <w:t xml:space="preserve"> L</w:t>
      </w:r>
      <w:r w:rsidR="00F20090" w:rsidRPr="00DE04F2">
        <w:rPr>
          <w:rFonts w:ascii="Times New Roman" w:hAnsi="Times New Roman" w:cs="Times New Roman"/>
          <w:sz w:val="28"/>
          <w:szCs w:val="28"/>
        </w:rPr>
        <w:t>e modalità di rilevazione della presenza</w:t>
      </w:r>
      <w:r w:rsidR="004A3B98">
        <w:rPr>
          <w:rFonts w:ascii="Times New Roman" w:hAnsi="Times New Roman" w:cs="Times New Roman"/>
          <w:sz w:val="28"/>
          <w:szCs w:val="28"/>
        </w:rPr>
        <w:t xml:space="preserve"> saranno quelle previste dal Consiglio del Corso.</w:t>
      </w:r>
    </w:p>
    <w:p w14:paraId="28279C4F" w14:textId="522C4A2F" w:rsidR="00356CAF" w:rsidRDefault="00356CAF" w:rsidP="00997603">
      <w:pPr>
        <w:ind w:left="720"/>
        <w:rPr>
          <w:rFonts w:ascii="Times New Roman" w:hAnsi="Times New Roman" w:cs="Times New Roman"/>
          <w:b/>
          <w:sz w:val="28"/>
          <w:szCs w:val="28"/>
        </w:rPr>
      </w:pPr>
    </w:p>
    <w:p w14:paraId="0826C079" w14:textId="77777777" w:rsidR="0089100A" w:rsidRPr="00DE04F2" w:rsidRDefault="0089100A" w:rsidP="00997603">
      <w:pPr>
        <w:ind w:left="720"/>
        <w:rPr>
          <w:rFonts w:ascii="Times New Roman" w:hAnsi="Times New Roman" w:cs="Times New Roman"/>
          <w:b/>
          <w:sz w:val="28"/>
          <w:szCs w:val="28"/>
        </w:rPr>
      </w:pPr>
    </w:p>
    <w:p w14:paraId="1359A21A" w14:textId="77777777" w:rsidR="00DB1C81" w:rsidRPr="00DE04F2" w:rsidRDefault="003251F4" w:rsidP="00997603">
      <w:pPr>
        <w:ind w:left="720"/>
        <w:rPr>
          <w:rFonts w:ascii="Times New Roman" w:hAnsi="Times New Roman" w:cs="Times New Roman"/>
          <w:b/>
          <w:sz w:val="28"/>
          <w:szCs w:val="28"/>
        </w:rPr>
      </w:pPr>
      <w:r w:rsidRPr="00DE04F2">
        <w:rPr>
          <w:rFonts w:ascii="Times New Roman" w:hAnsi="Times New Roman" w:cs="Times New Roman"/>
          <w:b/>
          <w:sz w:val="28"/>
          <w:szCs w:val="28"/>
        </w:rPr>
        <w:t xml:space="preserve">Modalità di accertamento </w:t>
      </w:r>
    </w:p>
    <w:p w14:paraId="70AC8786" w14:textId="77777777" w:rsidR="003251F4" w:rsidRPr="00DE04F2" w:rsidRDefault="003251F4" w:rsidP="003251F4">
      <w:pPr>
        <w:ind w:left="720"/>
        <w:rPr>
          <w:rFonts w:ascii="Times New Roman" w:hAnsi="Times New Roman" w:cs="Times New Roman"/>
          <w:sz w:val="28"/>
          <w:szCs w:val="28"/>
        </w:rPr>
      </w:pPr>
      <w:r w:rsidRPr="00DE04F2">
        <w:rPr>
          <w:rFonts w:ascii="Times New Roman" w:hAnsi="Times New Roman" w:cs="Times New Roman"/>
          <w:sz w:val="28"/>
          <w:szCs w:val="28"/>
        </w:rPr>
        <w:t xml:space="preserve">Le modalità generali sono indicate nel regolamento didattico di Ateneo all’art.22 consultabile al link </w:t>
      </w:r>
      <w:hyperlink r:id="rId7" w:history="1">
        <w:r w:rsidRPr="00DE04F2">
          <w:rPr>
            <w:rStyle w:val="Collegamentoipertestuale"/>
            <w:rFonts w:ascii="Times New Roman" w:hAnsi="Times New Roman" w:cs="Times New Roman"/>
            <w:sz w:val="28"/>
            <w:szCs w:val="28"/>
          </w:rPr>
          <w:t>http://www.unicz.it/pdf/regolamento_didattico_ateneo_dr681.pdf</w:t>
        </w:r>
      </w:hyperlink>
      <w:r w:rsidRPr="00DE04F2">
        <w:rPr>
          <w:rFonts w:ascii="Times New Roman" w:hAnsi="Times New Roman" w:cs="Times New Roman"/>
          <w:sz w:val="28"/>
          <w:szCs w:val="28"/>
        </w:rPr>
        <w:t xml:space="preserve"> </w:t>
      </w:r>
    </w:p>
    <w:p w14:paraId="02E71901" w14:textId="77777777" w:rsidR="00093EF5" w:rsidRPr="00DE04F2" w:rsidRDefault="00093EF5" w:rsidP="003251F4">
      <w:pPr>
        <w:ind w:left="720"/>
        <w:rPr>
          <w:rFonts w:ascii="Times New Roman" w:hAnsi="Times New Roman" w:cs="Times New Roman"/>
          <w:sz w:val="28"/>
          <w:szCs w:val="28"/>
        </w:rPr>
      </w:pPr>
    </w:p>
    <w:p w14:paraId="57B8EB39" w14:textId="5FC8B637" w:rsidR="004A3B98" w:rsidRDefault="003251F4" w:rsidP="003251F4">
      <w:pPr>
        <w:ind w:left="720"/>
        <w:rPr>
          <w:rFonts w:ascii="Times New Roman" w:hAnsi="Times New Roman" w:cs="Times New Roman"/>
          <w:sz w:val="28"/>
          <w:szCs w:val="28"/>
        </w:rPr>
      </w:pPr>
      <w:r w:rsidRPr="00DE04F2">
        <w:rPr>
          <w:rFonts w:ascii="Times New Roman" w:hAnsi="Times New Roman" w:cs="Times New Roman"/>
          <w:sz w:val="28"/>
          <w:szCs w:val="28"/>
        </w:rPr>
        <w:t xml:space="preserve">L’esame </w:t>
      </w:r>
      <w:r w:rsidR="00093EF5" w:rsidRPr="00DE04F2">
        <w:rPr>
          <w:rFonts w:ascii="Times New Roman" w:hAnsi="Times New Roman" w:cs="Times New Roman"/>
          <w:sz w:val="28"/>
          <w:szCs w:val="28"/>
        </w:rPr>
        <w:t xml:space="preserve">finale </w:t>
      </w:r>
      <w:r w:rsidRPr="00DE04F2">
        <w:rPr>
          <w:rFonts w:ascii="Times New Roman" w:hAnsi="Times New Roman" w:cs="Times New Roman"/>
          <w:sz w:val="28"/>
          <w:szCs w:val="28"/>
        </w:rPr>
        <w:t>sarà svolto in forma orale</w:t>
      </w:r>
      <w:r w:rsidR="00DD3B32">
        <w:rPr>
          <w:rFonts w:ascii="Times New Roman" w:hAnsi="Times New Roman" w:cs="Times New Roman"/>
          <w:sz w:val="28"/>
          <w:szCs w:val="28"/>
        </w:rPr>
        <w:t xml:space="preserve"> integrata tra le tre discipline del corso con valutazione unica finale.</w:t>
      </w:r>
    </w:p>
    <w:p w14:paraId="25D815D8" w14:textId="0873A621" w:rsidR="003251F4" w:rsidRPr="00DE04F2" w:rsidRDefault="003251F4" w:rsidP="003251F4">
      <w:pPr>
        <w:ind w:left="720"/>
        <w:rPr>
          <w:rFonts w:ascii="Times New Roman" w:hAnsi="Times New Roman" w:cs="Times New Roman"/>
          <w:sz w:val="28"/>
          <w:szCs w:val="28"/>
        </w:rPr>
      </w:pPr>
      <w:r w:rsidRPr="00DE04F2">
        <w:rPr>
          <w:rFonts w:ascii="Times New Roman" w:hAnsi="Times New Roman" w:cs="Times New Roman"/>
          <w:sz w:val="28"/>
          <w:szCs w:val="28"/>
        </w:rPr>
        <w:t xml:space="preserve"> </w:t>
      </w:r>
    </w:p>
    <w:p w14:paraId="521F1789" w14:textId="09C01D94" w:rsidR="00997603" w:rsidRPr="00DE04F2" w:rsidRDefault="003251F4" w:rsidP="00D64357">
      <w:pPr>
        <w:ind w:left="720"/>
        <w:jc w:val="both"/>
        <w:rPr>
          <w:rFonts w:ascii="Times New Roman" w:hAnsi="Times New Roman" w:cs="Times New Roman"/>
          <w:sz w:val="28"/>
          <w:szCs w:val="28"/>
        </w:rPr>
      </w:pPr>
      <w:r w:rsidRPr="00DE04F2">
        <w:rPr>
          <w:rFonts w:ascii="Times New Roman" w:hAnsi="Times New Roman" w:cs="Times New Roman"/>
          <w:sz w:val="28"/>
          <w:szCs w:val="28"/>
        </w:rPr>
        <w:t>I criteri sulla base dei quali sarà giudicato lo studente sono</w:t>
      </w:r>
      <w:r w:rsidR="00DD3B32">
        <w:rPr>
          <w:rFonts w:ascii="Times New Roman" w:hAnsi="Times New Roman" w:cs="Times New Roman"/>
          <w:sz w:val="28"/>
          <w:szCs w:val="28"/>
        </w:rPr>
        <w:t xml:space="preserve"> quelli indicati nella </w:t>
      </w:r>
      <w:r w:rsidR="00997603" w:rsidRPr="00DE04F2">
        <w:rPr>
          <w:rFonts w:ascii="Times New Roman" w:hAnsi="Times New Roman" w:cs="Times New Roman"/>
          <w:sz w:val="28"/>
          <w:szCs w:val="28"/>
        </w:rPr>
        <w:t xml:space="preserve"> griglia s</w:t>
      </w:r>
      <w:r w:rsidR="00DD3B32">
        <w:rPr>
          <w:rFonts w:ascii="Times New Roman" w:hAnsi="Times New Roman" w:cs="Times New Roman"/>
          <w:sz w:val="28"/>
          <w:szCs w:val="28"/>
        </w:rPr>
        <w:t>eguente</w:t>
      </w:r>
      <w:r w:rsidR="00D64357">
        <w:rPr>
          <w:rFonts w:ascii="Times New Roman" w:hAnsi="Times New Roman" w:cs="Times New Roman"/>
          <w:sz w:val="28"/>
          <w:szCs w:val="28"/>
        </w:rPr>
        <w:t>,</w:t>
      </w:r>
      <w:r w:rsidR="00D64357" w:rsidRPr="00D64357">
        <w:rPr>
          <w:rFonts w:ascii="Times New Roman" w:hAnsi="Times New Roman" w:cs="Times New Roman"/>
          <w:sz w:val="28"/>
          <w:szCs w:val="28"/>
        </w:rPr>
        <w:t xml:space="preserve"> </w:t>
      </w:r>
      <w:r w:rsidR="00D64357">
        <w:rPr>
          <w:rFonts w:ascii="Times New Roman" w:hAnsi="Times New Roman" w:cs="Times New Roman"/>
          <w:sz w:val="28"/>
          <w:szCs w:val="28"/>
        </w:rPr>
        <w:t>con particolare riferimento alla capacità di collegamento tra i vari argomenti disciplinari proposti</w:t>
      </w:r>
      <w:r w:rsidR="00DD3B32">
        <w:rPr>
          <w:rFonts w:ascii="Times New Roman" w:hAnsi="Times New Roman" w:cs="Times New Roman"/>
          <w:sz w:val="28"/>
          <w:szCs w:val="28"/>
        </w:rPr>
        <w:t>:</w:t>
      </w:r>
      <w:r w:rsidR="00997603" w:rsidRPr="00DE04F2">
        <w:rPr>
          <w:rFonts w:ascii="Times New Roman" w:hAnsi="Times New Roman" w:cs="Times New Roman"/>
          <w:sz w:val="28"/>
          <w:szCs w:val="28"/>
        </w:rPr>
        <w:t xml:space="preserve"> </w:t>
      </w:r>
    </w:p>
    <w:p w14:paraId="7CEFFE0C" w14:textId="77777777" w:rsidR="004968C6" w:rsidRPr="00DE04F2" w:rsidRDefault="004968C6" w:rsidP="00997603">
      <w:pPr>
        <w:ind w:left="720"/>
        <w:rPr>
          <w:rFonts w:ascii="Times New Roman" w:hAnsi="Times New Roman" w:cs="Times New Roman"/>
          <w:sz w:val="28"/>
          <w:szCs w:val="28"/>
        </w:rPr>
      </w:pPr>
    </w:p>
    <w:tbl>
      <w:tblPr>
        <w:tblStyle w:val="Grigliatabella"/>
        <w:tblW w:w="0" w:type="auto"/>
        <w:tblInd w:w="720" w:type="dxa"/>
        <w:tblLook w:val="04A0" w:firstRow="1" w:lastRow="0" w:firstColumn="1" w:lastColumn="0" w:noHBand="0" w:noVBand="1"/>
      </w:tblPr>
      <w:tblGrid>
        <w:gridCol w:w="2054"/>
        <w:gridCol w:w="2253"/>
        <w:gridCol w:w="2297"/>
        <w:gridCol w:w="2298"/>
      </w:tblGrid>
      <w:tr w:rsidR="004968C6" w:rsidRPr="00DE04F2" w14:paraId="322BEEBD" w14:textId="77777777" w:rsidTr="004968C6">
        <w:tc>
          <w:tcPr>
            <w:tcW w:w="2146" w:type="dxa"/>
          </w:tcPr>
          <w:p w14:paraId="1F333A40" w14:textId="77777777" w:rsidR="004968C6" w:rsidRPr="00DE04F2" w:rsidRDefault="004968C6" w:rsidP="00997603">
            <w:pPr>
              <w:rPr>
                <w:rFonts w:ascii="Times New Roman" w:hAnsi="Times New Roman" w:cs="Times New Roman"/>
                <w:sz w:val="28"/>
                <w:szCs w:val="28"/>
              </w:rPr>
            </w:pPr>
          </w:p>
        </w:tc>
        <w:tc>
          <w:tcPr>
            <w:tcW w:w="2306" w:type="dxa"/>
          </w:tcPr>
          <w:p w14:paraId="0B4E6FC3" w14:textId="76ECDA80" w:rsidR="004968C6" w:rsidRPr="00DE04F2" w:rsidRDefault="004968C6" w:rsidP="00997603">
            <w:pPr>
              <w:rPr>
                <w:rFonts w:ascii="Times New Roman" w:hAnsi="Times New Roman" w:cs="Times New Roman"/>
                <w:color w:val="000000" w:themeColor="text1"/>
                <w:sz w:val="28"/>
                <w:szCs w:val="28"/>
              </w:rPr>
            </w:pPr>
            <w:r w:rsidRPr="00DE04F2">
              <w:rPr>
                <w:rFonts w:ascii="Times New Roman" w:hAnsi="Times New Roman" w:cs="Times New Roman"/>
                <w:b/>
                <w:bCs/>
                <w:color w:val="000000" w:themeColor="text1"/>
              </w:rPr>
              <w:t>Conoscenza e comprensione argomento</w:t>
            </w:r>
          </w:p>
        </w:tc>
        <w:tc>
          <w:tcPr>
            <w:tcW w:w="2336" w:type="dxa"/>
          </w:tcPr>
          <w:p w14:paraId="5B223C64" w14:textId="5B80E082" w:rsidR="004968C6" w:rsidRPr="00DE04F2" w:rsidRDefault="004968C6" w:rsidP="00997603">
            <w:pPr>
              <w:rPr>
                <w:rFonts w:ascii="Times New Roman" w:hAnsi="Times New Roman" w:cs="Times New Roman"/>
                <w:color w:val="000000" w:themeColor="text1"/>
                <w:sz w:val="28"/>
                <w:szCs w:val="28"/>
              </w:rPr>
            </w:pPr>
            <w:r w:rsidRPr="00DE04F2">
              <w:rPr>
                <w:rFonts w:ascii="Times New Roman" w:hAnsi="Times New Roman" w:cs="Times New Roman"/>
                <w:b/>
                <w:bCs/>
                <w:color w:val="000000" w:themeColor="text1"/>
              </w:rPr>
              <w:t>Capacità di analisi e sintesi</w:t>
            </w:r>
          </w:p>
        </w:tc>
        <w:tc>
          <w:tcPr>
            <w:tcW w:w="2340" w:type="dxa"/>
          </w:tcPr>
          <w:p w14:paraId="4B73BD24" w14:textId="6FC82B41" w:rsidR="004968C6" w:rsidRPr="00DE04F2" w:rsidRDefault="004968C6" w:rsidP="00997603">
            <w:pPr>
              <w:rPr>
                <w:rFonts w:ascii="Times New Roman" w:hAnsi="Times New Roman" w:cs="Times New Roman"/>
                <w:color w:val="000000" w:themeColor="text1"/>
                <w:sz w:val="28"/>
                <w:szCs w:val="28"/>
              </w:rPr>
            </w:pPr>
            <w:r w:rsidRPr="00DE04F2">
              <w:rPr>
                <w:rFonts w:ascii="Times New Roman" w:hAnsi="Times New Roman" w:cs="Times New Roman"/>
                <w:b/>
                <w:bCs/>
                <w:color w:val="000000" w:themeColor="text1"/>
              </w:rPr>
              <w:t>Utilizzo di referenze</w:t>
            </w:r>
          </w:p>
        </w:tc>
      </w:tr>
      <w:tr w:rsidR="004968C6" w:rsidRPr="00DE04F2" w14:paraId="1768E5FF" w14:textId="77777777" w:rsidTr="004968C6">
        <w:tc>
          <w:tcPr>
            <w:tcW w:w="2146" w:type="dxa"/>
          </w:tcPr>
          <w:p w14:paraId="5A728846" w14:textId="3DB9FDAA"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sz w:val="28"/>
                <w:szCs w:val="28"/>
              </w:rPr>
              <w:t>Non idoneo</w:t>
            </w:r>
          </w:p>
        </w:tc>
        <w:tc>
          <w:tcPr>
            <w:tcW w:w="2306" w:type="dxa"/>
          </w:tcPr>
          <w:p w14:paraId="260D821A" w14:textId="77777777" w:rsidR="004968C6" w:rsidRPr="00DE04F2" w:rsidRDefault="004968C6" w:rsidP="00E34FD0">
            <w:pPr>
              <w:rPr>
                <w:rFonts w:ascii="Times New Roman" w:hAnsi="Times New Roman" w:cs="Times New Roman"/>
              </w:rPr>
            </w:pPr>
            <w:r w:rsidRPr="00DE04F2">
              <w:rPr>
                <w:rFonts w:ascii="Times New Roman" w:hAnsi="Times New Roman" w:cs="Times New Roman"/>
              </w:rPr>
              <w:t>Importanti carenze.</w:t>
            </w:r>
          </w:p>
          <w:p w14:paraId="76E2C76F" w14:textId="6F44E4D4" w:rsidR="004968C6" w:rsidRPr="00DE04F2" w:rsidRDefault="004968C6" w:rsidP="004968C6">
            <w:pPr>
              <w:rPr>
                <w:rFonts w:ascii="Times New Roman" w:hAnsi="Times New Roman" w:cs="Times New Roman"/>
                <w:sz w:val="28"/>
                <w:szCs w:val="28"/>
              </w:rPr>
            </w:pPr>
            <w:r w:rsidRPr="00DE04F2">
              <w:rPr>
                <w:rFonts w:ascii="Times New Roman" w:hAnsi="Times New Roman" w:cs="Times New Roman"/>
              </w:rPr>
              <w:t xml:space="preserve">Significative </w:t>
            </w:r>
            <w:proofErr w:type="spellStart"/>
            <w:r w:rsidRPr="00DE04F2">
              <w:rPr>
                <w:rFonts w:ascii="Times New Roman" w:hAnsi="Times New Roman" w:cs="Times New Roman"/>
              </w:rPr>
              <w:t>inaccuratezze</w:t>
            </w:r>
            <w:proofErr w:type="spellEnd"/>
          </w:p>
        </w:tc>
        <w:tc>
          <w:tcPr>
            <w:tcW w:w="2336" w:type="dxa"/>
          </w:tcPr>
          <w:p w14:paraId="7509DDA4" w14:textId="04119D7C"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Irrilevanti. Frequenti generalizzazioni. Incapacità di sintesi</w:t>
            </w:r>
          </w:p>
        </w:tc>
        <w:tc>
          <w:tcPr>
            <w:tcW w:w="2340" w:type="dxa"/>
          </w:tcPr>
          <w:p w14:paraId="1688C136" w14:textId="611AE090"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Completamente inappropriato</w:t>
            </w:r>
          </w:p>
        </w:tc>
      </w:tr>
      <w:tr w:rsidR="004968C6" w:rsidRPr="00DE04F2" w14:paraId="010D21D9" w14:textId="77777777" w:rsidTr="004968C6">
        <w:tc>
          <w:tcPr>
            <w:tcW w:w="2146" w:type="dxa"/>
          </w:tcPr>
          <w:p w14:paraId="2E4C3603" w14:textId="555CDC62"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sz w:val="28"/>
                <w:szCs w:val="28"/>
              </w:rPr>
              <w:t>18-20</w:t>
            </w:r>
          </w:p>
        </w:tc>
        <w:tc>
          <w:tcPr>
            <w:tcW w:w="2306" w:type="dxa"/>
          </w:tcPr>
          <w:p w14:paraId="3CC0EAC8" w14:textId="725D0474"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A livello soglia. Imperfezioni  evidenti</w:t>
            </w:r>
          </w:p>
        </w:tc>
        <w:tc>
          <w:tcPr>
            <w:tcW w:w="2336" w:type="dxa"/>
          </w:tcPr>
          <w:p w14:paraId="4FFBBE64" w14:textId="7691A5DB"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Capacità appena sufficienti</w:t>
            </w:r>
          </w:p>
        </w:tc>
        <w:tc>
          <w:tcPr>
            <w:tcW w:w="2340" w:type="dxa"/>
          </w:tcPr>
          <w:p w14:paraId="07C3E3F7" w14:textId="2E5C013D"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Appena appropriato</w:t>
            </w:r>
          </w:p>
        </w:tc>
      </w:tr>
      <w:tr w:rsidR="004968C6" w:rsidRPr="00DE04F2" w14:paraId="0DF73BAC" w14:textId="77777777" w:rsidTr="004968C6">
        <w:tc>
          <w:tcPr>
            <w:tcW w:w="2146" w:type="dxa"/>
          </w:tcPr>
          <w:p w14:paraId="6FD82E43" w14:textId="3FF47922"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sz w:val="28"/>
                <w:szCs w:val="28"/>
              </w:rPr>
              <w:t>21-23</w:t>
            </w:r>
          </w:p>
        </w:tc>
        <w:tc>
          <w:tcPr>
            <w:tcW w:w="2306" w:type="dxa"/>
          </w:tcPr>
          <w:p w14:paraId="5373B587" w14:textId="4C73233C"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Conoscenza routinaria</w:t>
            </w:r>
          </w:p>
        </w:tc>
        <w:tc>
          <w:tcPr>
            <w:tcW w:w="2336" w:type="dxa"/>
          </w:tcPr>
          <w:p w14:paraId="1907E4B8" w14:textId="71CABEAD"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E’ in grado di analisi e sintesi corrette. Argomenta in modo logico e coerente</w:t>
            </w:r>
          </w:p>
        </w:tc>
        <w:tc>
          <w:tcPr>
            <w:tcW w:w="2340" w:type="dxa"/>
          </w:tcPr>
          <w:p w14:paraId="5EDE372A" w14:textId="0F477A0D"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Utilizza le referenze standard</w:t>
            </w:r>
          </w:p>
        </w:tc>
      </w:tr>
      <w:tr w:rsidR="004968C6" w:rsidRPr="00DE04F2" w14:paraId="03B535B9" w14:textId="77777777" w:rsidTr="004968C6">
        <w:tc>
          <w:tcPr>
            <w:tcW w:w="2146" w:type="dxa"/>
          </w:tcPr>
          <w:p w14:paraId="60B90129" w14:textId="331A5C6E"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sz w:val="28"/>
                <w:szCs w:val="28"/>
              </w:rPr>
              <w:t>24-26</w:t>
            </w:r>
          </w:p>
        </w:tc>
        <w:tc>
          <w:tcPr>
            <w:tcW w:w="2306" w:type="dxa"/>
          </w:tcPr>
          <w:p w14:paraId="346E6D45" w14:textId="2AF5D48D"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Conoscenza buona</w:t>
            </w:r>
          </w:p>
        </w:tc>
        <w:tc>
          <w:tcPr>
            <w:tcW w:w="2336" w:type="dxa"/>
          </w:tcPr>
          <w:p w14:paraId="0B62AEB6" w14:textId="660B8415"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Ha capacità di a. e s. buone gli argomenti sono espressi coerentemente</w:t>
            </w:r>
          </w:p>
        </w:tc>
        <w:tc>
          <w:tcPr>
            <w:tcW w:w="2340" w:type="dxa"/>
          </w:tcPr>
          <w:p w14:paraId="63D529E6" w14:textId="4AA333C1"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Utilizza le referenze standard</w:t>
            </w:r>
          </w:p>
        </w:tc>
      </w:tr>
      <w:tr w:rsidR="004968C6" w:rsidRPr="00DE04F2" w14:paraId="721F227F" w14:textId="77777777" w:rsidTr="004968C6">
        <w:tc>
          <w:tcPr>
            <w:tcW w:w="2146" w:type="dxa"/>
          </w:tcPr>
          <w:p w14:paraId="59DAB387" w14:textId="3D655B77"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sz w:val="28"/>
                <w:szCs w:val="28"/>
              </w:rPr>
              <w:t>27-29</w:t>
            </w:r>
          </w:p>
        </w:tc>
        <w:tc>
          <w:tcPr>
            <w:tcW w:w="2306" w:type="dxa"/>
          </w:tcPr>
          <w:p w14:paraId="36261A29" w14:textId="1A294B6D"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Conoscenza più che buona</w:t>
            </w:r>
          </w:p>
        </w:tc>
        <w:tc>
          <w:tcPr>
            <w:tcW w:w="2336" w:type="dxa"/>
          </w:tcPr>
          <w:p w14:paraId="6EC661BF" w14:textId="4BC54C36"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Ha notevoli capacità di a. e s.</w:t>
            </w:r>
          </w:p>
        </w:tc>
        <w:tc>
          <w:tcPr>
            <w:tcW w:w="2340" w:type="dxa"/>
          </w:tcPr>
          <w:p w14:paraId="4BA0C7D5" w14:textId="458990CB"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Ha approfondito gli argomenti</w:t>
            </w:r>
          </w:p>
        </w:tc>
      </w:tr>
      <w:tr w:rsidR="004968C6" w:rsidRPr="00DE04F2" w14:paraId="1A277E81" w14:textId="77777777" w:rsidTr="004968C6">
        <w:tc>
          <w:tcPr>
            <w:tcW w:w="2146" w:type="dxa"/>
          </w:tcPr>
          <w:p w14:paraId="2F7B6676" w14:textId="3B01A3F3"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sz w:val="28"/>
                <w:szCs w:val="28"/>
              </w:rPr>
              <w:t>30-30L</w:t>
            </w:r>
          </w:p>
        </w:tc>
        <w:tc>
          <w:tcPr>
            <w:tcW w:w="2306" w:type="dxa"/>
          </w:tcPr>
          <w:p w14:paraId="2C168E51" w14:textId="10B56A6F"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Conoscenza ottima</w:t>
            </w:r>
          </w:p>
        </w:tc>
        <w:tc>
          <w:tcPr>
            <w:tcW w:w="2336" w:type="dxa"/>
          </w:tcPr>
          <w:p w14:paraId="785E7DE8" w14:textId="71BCA988"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Ha notevoli capacità di a. e s.</w:t>
            </w:r>
          </w:p>
        </w:tc>
        <w:tc>
          <w:tcPr>
            <w:tcW w:w="2340" w:type="dxa"/>
          </w:tcPr>
          <w:p w14:paraId="5C112E3B" w14:textId="6C90212A" w:rsidR="004968C6" w:rsidRPr="00DE04F2" w:rsidRDefault="004968C6" w:rsidP="00997603">
            <w:pPr>
              <w:rPr>
                <w:rFonts w:ascii="Times New Roman" w:hAnsi="Times New Roman" w:cs="Times New Roman"/>
                <w:sz w:val="28"/>
                <w:szCs w:val="28"/>
              </w:rPr>
            </w:pPr>
            <w:r w:rsidRPr="00DE04F2">
              <w:rPr>
                <w:rFonts w:ascii="Times New Roman" w:hAnsi="Times New Roman" w:cs="Times New Roman"/>
              </w:rPr>
              <w:t>Importanti approfondimenti</w:t>
            </w:r>
          </w:p>
        </w:tc>
      </w:tr>
    </w:tbl>
    <w:p w14:paraId="6E578FCE" w14:textId="1CCED686" w:rsidR="004816C4" w:rsidRPr="00DE04F2" w:rsidRDefault="004816C4" w:rsidP="00997603">
      <w:pPr>
        <w:ind w:left="720"/>
        <w:rPr>
          <w:rFonts w:ascii="Times New Roman" w:hAnsi="Times New Roman" w:cs="Times New Roman"/>
          <w:sz w:val="28"/>
          <w:szCs w:val="28"/>
        </w:rPr>
      </w:pPr>
    </w:p>
    <w:p w14:paraId="1AC89EF6" w14:textId="79B8EBFA" w:rsidR="005C1B41" w:rsidRPr="00DE04F2" w:rsidRDefault="005C1B41" w:rsidP="005C1B41">
      <w:pPr>
        <w:widowControl w:val="0"/>
        <w:autoSpaceDE w:val="0"/>
        <w:autoSpaceDN w:val="0"/>
        <w:adjustRightInd w:val="0"/>
        <w:rPr>
          <w:rFonts w:ascii="Times New Roman" w:hAnsi="Times New Roman" w:cs="Times New Roman"/>
          <w:sz w:val="32"/>
          <w:szCs w:val="32"/>
        </w:rPr>
      </w:pPr>
    </w:p>
    <w:p w14:paraId="1D870A40" w14:textId="77777777" w:rsidR="005C1B41" w:rsidRPr="00DE04F2" w:rsidRDefault="005C1B41" w:rsidP="005C1B41">
      <w:pPr>
        <w:widowControl w:val="0"/>
        <w:autoSpaceDE w:val="0"/>
        <w:autoSpaceDN w:val="0"/>
        <w:adjustRightInd w:val="0"/>
        <w:rPr>
          <w:rFonts w:ascii="Times New Roman" w:hAnsi="Times New Roman" w:cs="Times New Roman"/>
          <w:sz w:val="32"/>
          <w:szCs w:val="32"/>
        </w:rPr>
      </w:pPr>
    </w:p>
    <w:p w14:paraId="448EA19D" w14:textId="77777777" w:rsidR="005C1B41" w:rsidRPr="00DE04F2" w:rsidRDefault="005C1B41">
      <w:pPr>
        <w:rPr>
          <w:rFonts w:ascii="Times New Roman" w:hAnsi="Times New Roman" w:cs="Times New Roman"/>
        </w:rPr>
      </w:pPr>
    </w:p>
    <w:sectPr w:rsidR="005C1B41" w:rsidRPr="00DE04F2" w:rsidSect="0007381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064DD3"/>
    <w:multiLevelType w:val="hybridMultilevel"/>
    <w:tmpl w:val="D264D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3B31B4"/>
    <w:multiLevelType w:val="hybridMultilevel"/>
    <w:tmpl w:val="BBBEF762"/>
    <w:lvl w:ilvl="0" w:tplc="337697A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25BF46B7"/>
    <w:multiLevelType w:val="hybridMultilevel"/>
    <w:tmpl w:val="E1A62920"/>
    <w:lvl w:ilvl="0" w:tplc="A5FE6AF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nsid w:val="2C7717BB"/>
    <w:multiLevelType w:val="hybridMultilevel"/>
    <w:tmpl w:val="0E264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CD1AD7"/>
    <w:multiLevelType w:val="hybridMultilevel"/>
    <w:tmpl w:val="C99E2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874E20"/>
    <w:multiLevelType w:val="hybridMultilevel"/>
    <w:tmpl w:val="EDD49F6A"/>
    <w:lvl w:ilvl="0" w:tplc="14647D48">
      <w:start w:val="1"/>
      <w:numFmt w:val="bullet"/>
      <w:lvlText w:val="•"/>
      <w:lvlJc w:val="left"/>
      <w:pPr>
        <w:tabs>
          <w:tab w:val="num" w:pos="720"/>
        </w:tabs>
        <w:ind w:left="720" w:hanging="360"/>
      </w:pPr>
      <w:rPr>
        <w:rFonts w:ascii="Arial" w:hAnsi="Arial" w:hint="default"/>
      </w:rPr>
    </w:lvl>
    <w:lvl w:ilvl="1" w:tplc="9D042EE8" w:tentative="1">
      <w:start w:val="1"/>
      <w:numFmt w:val="bullet"/>
      <w:lvlText w:val="•"/>
      <w:lvlJc w:val="left"/>
      <w:pPr>
        <w:tabs>
          <w:tab w:val="num" w:pos="1440"/>
        </w:tabs>
        <w:ind w:left="1440" w:hanging="360"/>
      </w:pPr>
      <w:rPr>
        <w:rFonts w:ascii="Arial" w:hAnsi="Arial" w:hint="default"/>
      </w:rPr>
    </w:lvl>
    <w:lvl w:ilvl="2" w:tplc="D30052B2" w:tentative="1">
      <w:start w:val="1"/>
      <w:numFmt w:val="bullet"/>
      <w:lvlText w:val="•"/>
      <w:lvlJc w:val="left"/>
      <w:pPr>
        <w:tabs>
          <w:tab w:val="num" w:pos="2160"/>
        </w:tabs>
        <w:ind w:left="2160" w:hanging="360"/>
      </w:pPr>
      <w:rPr>
        <w:rFonts w:ascii="Arial" w:hAnsi="Arial" w:hint="default"/>
      </w:rPr>
    </w:lvl>
    <w:lvl w:ilvl="3" w:tplc="C64019F2" w:tentative="1">
      <w:start w:val="1"/>
      <w:numFmt w:val="bullet"/>
      <w:lvlText w:val="•"/>
      <w:lvlJc w:val="left"/>
      <w:pPr>
        <w:tabs>
          <w:tab w:val="num" w:pos="2880"/>
        </w:tabs>
        <w:ind w:left="2880" w:hanging="360"/>
      </w:pPr>
      <w:rPr>
        <w:rFonts w:ascii="Arial" w:hAnsi="Arial" w:hint="default"/>
      </w:rPr>
    </w:lvl>
    <w:lvl w:ilvl="4" w:tplc="A51E1096" w:tentative="1">
      <w:start w:val="1"/>
      <w:numFmt w:val="bullet"/>
      <w:lvlText w:val="•"/>
      <w:lvlJc w:val="left"/>
      <w:pPr>
        <w:tabs>
          <w:tab w:val="num" w:pos="3600"/>
        </w:tabs>
        <w:ind w:left="3600" w:hanging="360"/>
      </w:pPr>
      <w:rPr>
        <w:rFonts w:ascii="Arial" w:hAnsi="Arial" w:hint="default"/>
      </w:rPr>
    </w:lvl>
    <w:lvl w:ilvl="5" w:tplc="8A22BEA2" w:tentative="1">
      <w:start w:val="1"/>
      <w:numFmt w:val="bullet"/>
      <w:lvlText w:val="•"/>
      <w:lvlJc w:val="left"/>
      <w:pPr>
        <w:tabs>
          <w:tab w:val="num" w:pos="4320"/>
        </w:tabs>
        <w:ind w:left="4320" w:hanging="360"/>
      </w:pPr>
      <w:rPr>
        <w:rFonts w:ascii="Arial" w:hAnsi="Arial" w:hint="default"/>
      </w:rPr>
    </w:lvl>
    <w:lvl w:ilvl="6" w:tplc="C90EAA8A" w:tentative="1">
      <w:start w:val="1"/>
      <w:numFmt w:val="bullet"/>
      <w:lvlText w:val="•"/>
      <w:lvlJc w:val="left"/>
      <w:pPr>
        <w:tabs>
          <w:tab w:val="num" w:pos="5040"/>
        </w:tabs>
        <w:ind w:left="5040" w:hanging="360"/>
      </w:pPr>
      <w:rPr>
        <w:rFonts w:ascii="Arial" w:hAnsi="Arial" w:hint="default"/>
      </w:rPr>
    </w:lvl>
    <w:lvl w:ilvl="7" w:tplc="1E3E8264" w:tentative="1">
      <w:start w:val="1"/>
      <w:numFmt w:val="bullet"/>
      <w:lvlText w:val="•"/>
      <w:lvlJc w:val="left"/>
      <w:pPr>
        <w:tabs>
          <w:tab w:val="num" w:pos="5760"/>
        </w:tabs>
        <w:ind w:left="5760" w:hanging="360"/>
      </w:pPr>
      <w:rPr>
        <w:rFonts w:ascii="Arial" w:hAnsi="Arial" w:hint="default"/>
      </w:rPr>
    </w:lvl>
    <w:lvl w:ilvl="8" w:tplc="B72818B0" w:tentative="1">
      <w:start w:val="1"/>
      <w:numFmt w:val="bullet"/>
      <w:lvlText w:val="•"/>
      <w:lvlJc w:val="left"/>
      <w:pPr>
        <w:tabs>
          <w:tab w:val="num" w:pos="6480"/>
        </w:tabs>
        <w:ind w:left="6480" w:hanging="360"/>
      </w:pPr>
      <w:rPr>
        <w:rFonts w:ascii="Arial" w:hAnsi="Arial" w:hint="default"/>
      </w:rPr>
    </w:lvl>
  </w:abstractNum>
  <w:abstractNum w:abstractNumId="7">
    <w:nsid w:val="44E0137A"/>
    <w:multiLevelType w:val="hybridMultilevel"/>
    <w:tmpl w:val="CCB280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BC48FB"/>
    <w:multiLevelType w:val="hybridMultilevel"/>
    <w:tmpl w:val="06600B9E"/>
    <w:lvl w:ilvl="0" w:tplc="1180AB5A">
      <w:start w:val="1"/>
      <w:numFmt w:val="bullet"/>
      <w:lvlText w:val="•"/>
      <w:lvlJc w:val="left"/>
      <w:pPr>
        <w:tabs>
          <w:tab w:val="num" w:pos="720"/>
        </w:tabs>
        <w:ind w:left="720" w:hanging="360"/>
      </w:pPr>
      <w:rPr>
        <w:rFonts w:ascii="Arial" w:hAnsi="Arial" w:hint="default"/>
      </w:rPr>
    </w:lvl>
    <w:lvl w:ilvl="1" w:tplc="213E9760" w:tentative="1">
      <w:start w:val="1"/>
      <w:numFmt w:val="bullet"/>
      <w:lvlText w:val="•"/>
      <w:lvlJc w:val="left"/>
      <w:pPr>
        <w:tabs>
          <w:tab w:val="num" w:pos="1440"/>
        </w:tabs>
        <w:ind w:left="1440" w:hanging="360"/>
      </w:pPr>
      <w:rPr>
        <w:rFonts w:ascii="Arial" w:hAnsi="Arial" w:hint="default"/>
      </w:rPr>
    </w:lvl>
    <w:lvl w:ilvl="2" w:tplc="DACC4A52" w:tentative="1">
      <w:start w:val="1"/>
      <w:numFmt w:val="bullet"/>
      <w:lvlText w:val="•"/>
      <w:lvlJc w:val="left"/>
      <w:pPr>
        <w:tabs>
          <w:tab w:val="num" w:pos="2160"/>
        </w:tabs>
        <w:ind w:left="2160" w:hanging="360"/>
      </w:pPr>
      <w:rPr>
        <w:rFonts w:ascii="Arial" w:hAnsi="Arial" w:hint="default"/>
      </w:rPr>
    </w:lvl>
    <w:lvl w:ilvl="3" w:tplc="9A60F364" w:tentative="1">
      <w:start w:val="1"/>
      <w:numFmt w:val="bullet"/>
      <w:lvlText w:val="•"/>
      <w:lvlJc w:val="left"/>
      <w:pPr>
        <w:tabs>
          <w:tab w:val="num" w:pos="2880"/>
        </w:tabs>
        <w:ind w:left="2880" w:hanging="360"/>
      </w:pPr>
      <w:rPr>
        <w:rFonts w:ascii="Arial" w:hAnsi="Arial" w:hint="default"/>
      </w:rPr>
    </w:lvl>
    <w:lvl w:ilvl="4" w:tplc="04E2BBDA" w:tentative="1">
      <w:start w:val="1"/>
      <w:numFmt w:val="bullet"/>
      <w:lvlText w:val="•"/>
      <w:lvlJc w:val="left"/>
      <w:pPr>
        <w:tabs>
          <w:tab w:val="num" w:pos="3600"/>
        </w:tabs>
        <w:ind w:left="3600" w:hanging="360"/>
      </w:pPr>
      <w:rPr>
        <w:rFonts w:ascii="Arial" w:hAnsi="Arial" w:hint="default"/>
      </w:rPr>
    </w:lvl>
    <w:lvl w:ilvl="5" w:tplc="518CE304" w:tentative="1">
      <w:start w:val="1"/>
      <w:numFmt w:val="bullet"/>
      <w:lvlText w:val="•"/>
      <w:lvlJc w:val="left"/>
      <w:pPr>
        <w:tabs>
          <w:tab w:val="num" w:pos="4320"/>
        </w:tabs>
        <w:ind w:left="4320" w:hanging="360"/>
      </w:pPr>
      <w:rPr>
        <w:rFonts w:ascii="Arial" w:hAnsi="Arial" w:hint="default"/>
      </w:rPr>
    </w:lvl>
    <w:lvl w:ilvl="6" w:tplc="C5BAE460" w:tentative="1">
      <w:start w:val="1"/>
      <w:numFmt w:val="bullet"/>
      <w:lvlText w:val="•"/>
      <w:lvlJc w:val="left"/>
      <w:pPr>
        <w:tabs>
          <w:tab w:val="num" w:pos="5040"/>
        </w:tabs>
        <w:ind w:left="5040" w:hanging="360"/>
      </w:pPr>
      <w:rPr>
        <w:rFonts w:ascii="Arial" w:hAnsi="Arial" w:hint="default"/>
      </w:rPr>
    </w:lvl>
    <w:lvl w:ilvl="7" w:tplc="F12CCC78" w:tentative="1">
      <w:start w:val="1"/>
      <w:numFmt w:val="bullet"/>
      <w:lvlText w:val="•"/>
      <w:lvlJc w:val="left"/>
      <w:pPr>
        <w:tabs>
          <w:tab w:val="num" w:pos="5760"/>
        </w:tabs>
        <w:ind w:left="5760" w:hanging="360"/>
      </w:pPr>
      <w:rPr>
        <w:rFonts w:ascii="Arial" w:hAnsi="Arial" w:hint="default"/>
      </w:rPr>
    </w:lvl>
    <w:lvl w:ilvl="8" w:tplc="9078E0E4" w:tentative="1">
      <w:start w:val="1"/>
      <w:numFmt w:val="bullet"/>
      <w:lvlText w:val="•"/>
      <w:lvlJc w:val="left"/>
      <w:pPr>
        <w:tabs>
          <w:tab w:val="num" w:pos="6480"/>
        </w:tabs>
        <w:ind w:left="6480" w:hanging="360"/>
      </w:pPr>
      <w:rPr>
        <w:rFonts w:ascii="Arial" w:hAnsi="Arial" w:hint="default"/>
      </w:rPr>
    </w:lvl>
  </w:abstractNum>
  <w:abstractNum w:abstractNumId="9">
    <w:nsid w:val="4D514EFF"/>
    <w:multiLevelType w:val="hybridMultilevel"/>
    <w:tmpl w:val="99FE1BEE"/>
    <w:lvl w:ilvl="0" w:tplc="D08035A0">
      <w:start w:val="1"/>
      <w:numFmt w:val="bullet"/>
      <w:lvlText w:val="•"/>
      <w:lvlJc w:val="left"/>
      <w:pPr>
        <w:tabs>
          <w:tab w:val="num" w:pos="720"/>
        </w:tabs>
        <w:ind w:left="720" w:hanging="360"/>
      </w:pPr>
      <w:rPr>
        <w:rFonts w:ascii="Arial" w:hAnsi="Arial" w:hint="default"/>
      </w:rPr>
    </w:lvl>
    <w:lvl w:ilvl="1" w:tplc="8C5E81DE" w:tentative="1">
      <w:start w:val="1"/>
      <w:numFmt w:val="bullet"/>
      <w:lvlText w:val="•"/>
      <w:lvlJc w:val="left"/>
      <w:pPr>
        <w:tabs>
          <w:tab w:val="num" w:pos="1440"/>
        </w:tabs>
        <w:ind w:left="1440" w:hanging="360"/>
      </w:pPr>
      <w:rPr>
        <w:rFonts w:ascii="Arial" w:hAnsi="Arial" w:hint="default"/>
      </w:rPr>
    </w:lvl>
    <w:lvl w:ilvl="2" w:tplc="B6CE7C5E" w:tentative="1">
      <w:start w:val="1"/>
      <w:numFmt w:val="bullet"/>
      <w:lvlText w:val="•"/>
      <w:lvlJc w:val="left"/>
      <w:pPr>
        <w:tabs>
          <w:tab w:val="num" w:pos="2160"/>
        </w:tabs>
        <w:ind w:left="2160" w:hanging="360"/>
      </w:pPr>
      <w:rPr>
        <w:rFonts w:ascii="Arial" w:hAnsi="Arial" w:hint="default"/>
      </w:rPr>
    </w:lvl>
    <w:lvl w:ilvl="3" w:tplc="BA2225F4" w:tentative="1">
      <w:start w:val="1"/>
      <w:numFmt w:val="bullet"/>
      <w:lvlText w:val="•"/>
      <w:lvlJc w:val="left"/>
      <w:pPr>
        <w:tabs>
          <w:tab w:val="num" w:pos="2880"/>
        </w:tabs>
        <w:ind w:left="2880" w:hanging="360"/>
      </w:pPr>
      <w:rPr>
        <w:rFonts w:ascii="Arial" w:hAnsi="Arial" w:hint="default"/>
      </w:rPr>
    </w:lvl>
    <w:lvl w:ilvl="4" w:tplc="4F12C2AA" w:tentative="1">
      <w:start w:val="1"/>
      <w:numFmt w:val="bullet"/>
      <w:lvlText w:val="•"/>
      <w:lvlJc w:val="left"/>
      <w:pPr>
        <w:tabs>
          <w:tab w:val="num" w:pos="3600"/>
        </w:tabs>
        <w:ind w:left="3600" w:hanging="360"/>
      </w:pPr>
      <w:rPr>
        <w:rFonts w:ascii="Arial" w:hAnsi="Arial" w:hint="default"/>
      </w:rPr>
    </w:lvl>
    <w:lvl w:ilvl="5" w:tplc="6FE418E0" w:tentative="1">
      <w:start w:val="1"/>
      <w:numFmt w:val="bullet"/>
      <w:lvlText w:val="•"/>
      <w:lvlJc w:val="left"/>
      <w:pPr>
        <w:tabs>
          <w:tab w:val="num" w:pos="4320"/>
        </w:tabs>
        <w:ind w:left="4320" w:hanging="360"/>
      </w:pPr>
      <w:rPr>
        <w:rFonts w:ascii="Arial" w:hAnsi="Arial" w:hint="default"/>
      </w:rPr>
    </w:lvl>
    <w:lvl w:ilvl="6" w:tplc="94307360" w:tentative="1">
      <w:start w:val="1"/>
      <w:numFmt w:val="bullet"/>
      <w:lvlText w:val="•"/>
      <w:lvlJc w:val="left"/>
      <w:pPr>
        <w:tabs>
          <w:tab w:val="num" w:pos="5040"/>
        </w:tabs>
        <w:ind w:left="5040" w:hanging="360"/>
      </w:pPr>
      <w:rPr>
        <w:rFonts w:ascii="Arial" w:hAnsi="Arial" w:hint="default"/>
      </w:rPr>
    </w:lvl>
    <w:lvl w:ilvl="7" w:tplc="A3BCCE12" w:tentative="1">
      <w:start w:val="1"/>
      <w:numFmt w:val="bullet"/>
      <w:lvlText w:val="•"/>
      <w:lvlJc w:val="left"/>
      <w:pPr>
        <w:tabs>
          <w:tab w:val="num" w:pos="5760"/>
        </w:tabs>
        <w:ind w:left="5760" w:hanging="360"/>
      </w:pPr>
      <w:rPr>
        <w:rFonts w:ascii="Arial" w:hAnsi="Arial" w:hint="default"/>
      </w:rPr>
    </w:lvl>
    <w:lvl w:ilvl="8" w:tplc="149AD29A" w:tentative="1">
      <w:start w:val="1"/>
      <w:numFmt w:val="bullet"/>
      <w:lvlText w:val="•"/>
      <w:lvlJc w:val="left"/>
      <w:pPr>
        <w:tabs>
          <w:tab w:val="num" w:pos="6480"/>
        </w:tabs>
        <w:ind w:left="6480" w:hanging="360"/>
      </w:pPr>
      <w:rPr>
        <w:rFonts w:ascii="Arial" w:hAnsi="Arial" w:hint="default"/>
      </w:rPr>
    </w:lvl>
  </w:abstractNum>
  <w:abstractNum w:abstractNumId="10">
    <w:nsid w:val="4EBA7BE4"/>
    <w:multiLevelType w:val="hybridMultilevel"/>
    <w:tmpl w:val="4A32D6F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005787F"/>
    <w:multiLevelType w:val="hybridMultilevel"/>
    <w:tmpl w:val="CB364A30"/>
    <w:lvl w:ilvl="0" w:tplc="8E5E16AC">
      <w:start w:val="1"/>
      <w:numFmt w:val="bullet"/>
      <w:lvlText w:val="-"/>
      <w:lvlJc w:val="left"/>
      <w:pPr>
        <w:tabs>
          <w:tab w:val="num" w:pos="720"/>
        </w:tabs>
        <w:ind w:left="720" w:hanging="360"/>
      </w:pPr>
      <w:rPr>
        <w:rFonts w:ascii="Times" w:hAnsi="Times" w:hint="default"/>
      </w:rPr>
    </w:lvl>
    <w:lvl w:ilvl="1" w:tplc="372E2E74" w:tentative="1">
      <w:start w:val="1"/>
      <w:numFmt w:val="bullet"/>
      <w:lvlText w:val="-"/>
      <w:lvlJc w:val="left"/>
      <w:pPr>
        <w:tabs>
          <w:tab w:val="num" w:pos="1440"/>
        </w:tabs>
        <w:ind w:left="1440" w:hanging="360"/>
      </w:pPr>
      <w:rPr>
        <w:rFonts w:ascii="Times" w:hAnsi="Times" w:hint="default"/>
      </w:rPr>
    </w:lvl>
    <w:lvl w:ilvl="2" w:tplc="6A28D8D0" w:tentative="1">
      <w:start w:val="1"/>
      <w:numFmt w:val="bullet"/>
      <w:lvlText w:val="-"/>
      <w:lvlJc w:val="left"/>
      <w:pPr>
        <w:tabs>
          <w:tab w:val="num" w:pos="2160"/>
        </w:tabs>
        <w:ind w:left="2160" w:hanging="360"/>
      </w:pPr>
      <w:rPr>
        <w:rFonts w:ascii="Times" w:hAnsi="Times" w:hint="default"/>
      </w:rPr>
    </w:lvl>
    <w:lvl w:ilvl="3" w:tplc="5EF8A3B2" w:tentative="1">
      <w:start w:val="1"/>
      <w:numFmt w:val="bullet"/>
      <w:lvlText w:val="-"/>
      <w:lvlJc w:val="left"/>
      <w:pPr>
        <w:tabs>
          <w:tab w:val="num" w:pos="2880"/>
        </w:tabs>
        <w:ind w:left="2880" w:hanging="360"/>
      </w:pPr>
      <w:rPr>
        <w:rFonts w:ascii="Times" w:hAnsi="Times" w:hint="default"/>
      </w:rPr>
    </w:lvl>
    <w:lvl w:ilvl="4" w:tplc="6016BC0C" w:tentative="1">
      <w:start w:val="1"/>
      <w:numFmt w:val="bullet"/>
      <w:lvlText w:val="-"/>
      <w:lvlJc w:val="left"/>
      <w:pPr>
        <w:tabs>
          <w:tab w:val="num" w:pos="3600"/>
        </w:tabs>
        <w:ind w:left="3600" w:hanging="360"/>
      </w:pPr>
      <w:rPr>
        <w:rFonts w:ascii="Times" w:hAnsi="Times" w:hint="default"/>
      </w:rPr>
    </w:lvl>
    <w:lvl w:ilvl="5" w:tplc="9D820518" w:tentative="1">
      <w:start w:val="1"/>
      <w:numFmt w:val="bullet"/>
      <w:lvlText w:val="-"/>
      <w:lvlJc w:val="left"/>
      <w:pPr>
        <w:tabs>
          <w:tab w:val="num" w:pos="4320"/>
        </w:tabs>
        <w:ind w:left="4320" w:hanging="360"/>
      </w:pPr>
      <w:rPr>
        <w:rFonts w:ascii="Times" w:hAnsi="Times" w:hint="default"/>
      </w:rPr>
    </w:lvl>
    <w:lvl w:ilvl="6" w:tplc="AE081374" w:tentative="1">
      <w:start w:val="1"/>
      <w:numFmt w:val="bullet"/>
      <w:lvlText w:val="-"/>
      <w:lvlJc w:val="left"/>
      <w:pPr>
        <w:tabs>
          <w:tab w:val="num" w:pos="5040"/>
        </w:tabs>
        <w:ind w:left="5040" w:hanging="360"/>
      </w:pPr>
      <w:rPr>
        <w:rFonts w:ascii="Times" w:hAnsi="Times" w:hint="default"/>
      </w:rPr>
    </w:lvl>
    <w:lvl w:ilvl="7" w:tplc="CE788AE4" w:tentative="1">
      <w:start w:val="1"/>
      <w:numFmt w:val="bullet"/>
      <w:lvlText w:val="-"/>
      <w:lvlJc w:val="left"/>
      <w:pPr>
        <w:tabs>
          <w:tab w:val="num" w:pos="5760"/>
        </w:tabs>
        <w:ind w:left="5760" w:hanging="360"/>
      </w:pPr>
      <w:rPr>
        <w:rFonts w:ascii="Times" w:hAnsi="Times" w:hint="default"/>
      </w:rPr>
    </w:lvl>
    <w:lvl w:ilvl="8" w:tplc="E9F4CE00" w:tentative="1">
      <w:start w:val="1"/>
      <w:numFmt w:val="bullet"/>
      <w:lvlText w:val="-"/>
      <w:lvlJc w:val="left"/>
      <w:pPr>
        <w:tabs>
          <w:tab w:val="num" w:pos="6480"/>
        </w:tabs>
        <w:ind w:left="6480" w:hanging="360"/>
      </w:pPr>
      <w:rPr>
        <w:rFonts w:ascii="Times" w:hAnsi="Times" w:hint="default"/>
      </w:rPr>
    </w:lvl>
  </w:abstractNum>
  <w:abstractNum w:abstractNumId="12">
    <w:nsid w:val="6B7711F7"/>
    <w:multiLevelType w:val="hybridMultilevel"/>
    <w:tmpl w:val="537407B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6BA57825"/>
    <w:multiLevelType w:val="hybridMultilevel"/>
    <w:tmpl w:val="F03E2F2A"/>
    <w:lvl w:ilvl="0" w:tplc="D9540D64">
      <w:start w:val="5"/>
      <w:numFmt w:val="bullet"/>
      <w:lvlText w:val="-"/>
      <w:lvlJc w:val="left"/>
      <w:pPr>
        <w:ind w:left="720" w:hanging="360"/>
      </w:pPr>
      <w:rPr>
        <w:rFonts w:ascii="Times" w:eastAsia="Calibri" w:hAnsi="Times" w:cs="Time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DF13F7"/>
    <w:multiLevelType w:val="hybridMultilevel"/>
    <w:tmpl w:val="A006A1B4"/>
    <w:lvl w:ilvl="0" w:tplc="FC6EB19C">
      <w:start w:val="1"/>
      <w:numFmt w:val="bullet"/>
      <w:lvlText w:val="•"/>
      <w:lvlJc w:val="left"/>
      <w:pPr>
        <w:tabs>
          <w:tab w:val="num" w:pos="720"/>
        </w:tabs>
        <w:ind w:left="720" w:hanging="360"/>
      </w:pPr>
      <w:rPr>
        <w:rFonts w:ascii="Arial" w:hAnsi="Arial" w:hint="default"/>
      </w:rPr>
    </w:lvl>
    <w:lvl w:ilvl="1" w:tplc="4A8A22B4" w:tentative="1">
      <w:start w:val="1"/>
      <w:numFmt w:val="bullet"/>
      <w:lvlText w:val="•"/>
      <w:lvlJc w:val="left"/>
      <w:pPr>
        <w:tabs>
          <w:tab w:val="num" w:pos="1440"/>
        </w:tabs>
        <w:ind w:left="1440" w:hanging="360"/>
      </w:pPr>
      <w:rPr>
        <w:rFonts w:ascii="Arial" w:hAnsi="Arial" w:hint="default"/>
      </w:rPr>
    </w:lvl>
    <w:lvl w:ilvl="2" w:tplc="9FC273A0" w:tentative="1">
      <w:start w:val="1"/>
      <w:numFmt w:val="bullet"/>
      <w:lvlText w:val="•"/>
      <w:lvlJc w:val="left"/>
      <w:pPr>
        <w:tabs>
          <w:tab w:val="num" w:pos="2160"/>
        </w:tabs>
        <w:ind w:left="2160" w:hanging="360"/>
      </w:pPr>
      <w:rPr>
        <w:rFonts w:ascii="Arial" w:hAnsi="Arial" w:hint="default"/>
      </w:rPr>
    </w:lvl>
    <w:lvl w:ilvl="3" w:tplc="655AC03A" w:tentative="1">
      <w:start w:val="1"/>
      <w:numFmt w:val="bullet"/>
      <w:lvlText w:val="•"/>
      <w:lvlJc w:val="left"/>
      <w:pPr>
        <w:tabs>
          <w:tab w:val="num" w:pos="2880"/>
        </w:tabs>
        <w:ind w:left="2880" w:hanging="360"/>
      </w:pPr>
      <w:rPr>
        <w:rFonts w:ascii="Arial" w:hAnsi="Arial" w:hint="default"/>
      </w:rPr>
    </w:lvl>
    <w:lvl w:ilvl="4" w:tplc="EC7CF4B0" w:tentative="1">
      <w:start w:val="1"/>
      <w:numFmt w:val="bullet"/>
      <w:lvlText w:val="•"/>
      <w:lvlJc w:val="left"/>
      <w:pPr>
        <w:tabs>
          <w:tab w:val="num" w:pos="3600"/>
        </w:tabs>
        <w:ind w:left="3600" w:hanging="360"/>
      </w:pPr>
      <w:rPr>
        <w:rFonts w:ascii="Arial" w:hAnsi="Arial" w:hint="default"/>
      </w:rPr>
    </w:lvl>
    <w:lvl w:ilvl="5" w:tplc="C95A3148" w:tentative="1">
      <w:start w:val="1"/>
      <w:numFmt w:val="bullet"/>
      <w:lvlText w:val="•"/>
      <w:lvlJc w:val="left"/>
      <w:pPr>
        <w:tabs>
          <w:tab w:val="num" w:pos="4320"/>
        </w:tabs>
        <w:ind w:left="4320" w:hanging="360"/>
      </w:pPr>
      <w:rPr>
        <w:rFonts w:ascii="Arial" w:hAnsi="Arial" w:hint="default"/>
      </w:rPr>
    </w:lvl>
    <w:lvl w:ilvl="6" w:tplc="04AA2E8C" w:tentative="1">
      <w:start w:val="1"/>
      <w:numFmt w:val="bullet"/>
      <w:lvlText w:val="•"/>
      <w:lvlJc w:val="left"/>
      <w:pPr>
        <w:tabs>
          <w:tab w:val="num" w:pos="5040"/>
        </w:tabs>
        <w:ind w:left="5040" w:hanging="360"/>
      </w:pPr>
      <w:rPr>
        <w:rFonts w:ascii="Arial" w:hAnsi="Arial" w:hint="default"/>
      </w:rPr>
    </w:lvl>
    <w:lvl w:ilvl="7" w:tplc="F942185E" w:tentative="1">
      <w:start w:val="1"/>
      <w:numFmt w:val="bullet"/>
      <w:lvlText w:val="•"/>
      <w:lvlJc w:val="left"/>
      <w:pPr>
        <w:tabs>
          <w:tab w:val="num" w:pos="5760"/>
        </w:tabs>
        <w:ind w:left="5760" w:hanging="360"/>
      </w:pPr>
      <w:rPr>
        <w:rFonts w:ascii="Arial" w:hAnsi="Arial" w:hint="default"/>
      </w:rPr>
    </w:lvl>
    <w:lvl w:ilvl="8" w:tplc="3A96F0A6" w:tentative="1">
      <w:start w:val="1"/>
      <w:numFmt w:val="bullet"/>
      <w:lvlText w:val="•"/>
      <w:lvlJc w:val="left"/>
      <w:pPr>
        <w:tabs>
          <w:tab w:val="num" w:pos="6480"/>
        </w:tabs>
        <w:ind w:left="6480" w:hanging="360"/>
      </w:pPr>
      <w:rPr>
        <w:rFonts w:ascii="Arial" w:hAnsi="Arial" w:hint="default"/>
      </w:rPr>
    </w:lvl>
  </w:abstractNum>
  <w:abstractNum w:abstractNumId="15">
    <w:nsid w:val="7811703D"/>
    <w:multiLevelType w:val="hybridMultilevel"/>
    <w:tmpl w:val="24540ED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9"/>
  </w:num>
  <w:num w:numId="3">
    <w:abstractNumId w:val="0"/>
  </w:num>
  <w:num w:numId="4">
    <w:abstractNumId w:val="13"/>
  </w:num>
  <w:num w:numId="5">
    <w:abstractNumId w:val="8"/>
  </w:num>
  <w:num w:numId="6">
    <w:abstractNumId w:val="11"/>
  </w:num>
  <w:num w:numId="7">
    <w:abstractNumId w:val="6"/>
  </w:num>
  <w:num w:numId="8">
    <w:abstractNumId w:val="4"/>
  </w:num>
  <w:num w:numId="9">
    <w:abstractNumId w:val="2"/>
  </w:num>
  <w:num w:numId="10">
    <w:abstractNumId w:val="1"/>
  </w:num>
  <w:num w:numId="11">
    <w:abstractNumId w:val="7"/>
  </w:num>
  <w:num w:numId="12">
    <w:abstractNumId w:val="5"/>
  </w:num>
  <w:num w:numId="13">
    <w:abstractNumId w:val="10"/>
  </w:num>
  <w:num w:numId="14">
    <w:abstractNumId w:val="1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73817"/>
    <w:rsid w:val="00083594"/>
    <w:rsid w:val="00087C98"/>
    <w:rsid w:val="00093EF5"/>
    <w:rsid w:val="00094995"/>
    <w:rsid w:val="000D06BF"/>
    <w:rsid w:val="0015387B"/>
    <w:rsid w:val="002366CF"/>
    <w:rsid w:val="002E275D"/>
    <w:rsid w:val="002F0F5F"/>
    <w:rsid w:val="003251F4"/>
    <w:rsid w:val="003466E3"/>
    <w:rsid w:val="00356CAF"/>
    <w:rsid w:val="00363DB3"/>
    <w:rsid w:val="003A5154"/>
    <w:rsid w:val="003D34E2"/>
    <w:rsid w:val="004156BE"/>
    <w:rsid w:val="00445C63"/>
    <w:rsid w:val="00452046"/>
    <w:rsid w:val="00465D5E"/>
    <w:rsid w:val="00474B54"/>
    <w:rsid w:val="004816C4"/>
    <w:rsid w:val="004968C6"/>
    <w:rsid w:val="004A3B98"/>
    <w:rsid w:val="00507B0C"/>
    <w:rsid w:val="005745E5"/>
    <w:rsid w:val="00593A61"/>
    <w:rsid w:val="005C1B41"/>
    <w:rsid w:val="005D1ABF"/>
    <w:rsid w:val="005D5154"/>
    <w:rsid w:val="00625F55"/>
    <w:rsid w:val="00652C8C"/>
    <w:rsid w:val="006E1B68"/>
    <w:rsid w:val="00700B1E"/>
    <w:rsid w:val="007044D7"/>
    <w:rsid w:val="007316B3"/>
    <w:rsid w:val="007402F7"/>
    <w:rsid w:val="007F50D1"/>
    <w:rsid w:val="008328F7"/>
    <w:rsid w:val="0089100A"/>
    <w:rsid w:val="00901F98"/>
    <w:rsid w:val="0097339E"/>
    <w:rsid w:val="00997603"/>
    <w:rsid w:val="009A05F5"/>
    <w:rsid w:val="009C2084"/>
    <w:rsid w:val="00A035A6"/>
    <w:rsid w:val="00A941AD"/>
    <w:rsid w:val="00B301E4"/>
    <w:rsid w:val="00B909E9"/>
    <w:rsid w:val="00B91679"/>
    <w:rsid w:val="00BA1D01"/>
    <w:rsid w:val="00BD6443"/>
    <w:rsid w:val="00C90B51"/>
    <w:rsid w:val="00C90F88"/>
    <w:rsid w:val="00C969A7"/>
    <w:rsid w:val="00CC3135"/>
    <w:rsid w:val="00CF02C3"/>
    <w:rsid w:val="00D52282"/>
    <w:rsid w:val="00D64357"/>
    <w:rsid w:val="00DA305B"/>
    <w:rsid w:val="00DB1C81"/>
    <w:rsid w:val="00DC2347"/>
    <w:rsid w:val="00DC325A"/>
    <w:rsid w:val="00DD3B32"/>
    <w:rsid w:val="00DE04F2"/>
    <w:rsid w:val="00E34FD0"/>
    <w:rsid w:val="00E7581F"/>
    <w:rsid w:val="00E9161C"/>
    <w:rsid w:val="00ED7D5B"/>
    <w:rsid w:val="00F20090"/>
    <w:rsid w:val="00F30D99"/>
    <w:rsid w:val="00F50565"/>
    <w:rsid w:val="00F973EB"/>
    <w:rsid w:val="00FF73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40B5F"/>
  <w14:defaultImageDpi w14:val="300"/>
  <w15:docId w15:val="{5AD2574C-C24D-45D3-8066-C9F77413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1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443"/>
    <w:pPr>
      <w:ind w:left="720"/>
      <w:contextualSpacing/>
    </w:pPr>
  </w:style>
  <w:style w:type="character" w:styleId="Collegamentoipertestuale">
    <w:name w:val="Hyperlink"/>
    <w:basedOn w:val="Carpredefinitoparagrafo"/>
    <w:uiPriority w:val="99"/>
    <w:unhideWhenUsed/>
    <w:rsid w:val="003251F4"/>
    <w:rPr>
      <w:color w:val="0000FF" w:themeColor="hyperlink"/>
      <w:u w:val="single"/>
    </w:rPr>
  </w:style>
  <w:style w:type="table" w:styleId="Grigliatabella">
    <w:name w:val="Table Grid"/>
    <w:basedOn w:val="Tabellanormale"/>
    <w:uiPriority w:val="59"/>
    <w:rsid w:val="0049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A941AD"/>
    <w:rPr>
      <w:color w:val="605E5C"/>
      <w:shd w:val="clear" w:color="auto" w:fill="E1DFDD"/>
    </w:rPr>
  </w:style>
  <w:style w:type="paragraph" w:styleId="NormaleWeb">
    <w:name w:val="Normal (Web)"/>
    <w:basedOn w:val="Normale"/>
    <w:uiPriority w:val="99"/>
    <w:unhideWhenUsed/>
    <w:rsid w:val="00E34F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47447">
      <w:bodyDiv w:val="1"/>
      <w:marLeft w:val="0"/>
      <w:marRight w:val="0"/>
      <w:marTop w:val="0"/>
      <w:marBottom w:val="0"/>
      <w:divBdr>
        <w:top w:val="none" w:sz="0" w:space="0" w:color="auto"/>
        <w:left w:val="none" w:sz="0" w:space="0" w:color="auto"/>
        <w:bottom w:val="none" w:sz="0" w:space="0" w:color="auto"/>
        <w:right w:val="none" w:sz="0" w:space="0" w:color="auto"/>
      </w:divBdr>
      <w:divsChild>
        <w:div w:id="1004018399">
          <w:marLeft w:val="547"/>
          <w:marRight w:val="0"/>
          <w:marTop w:val="115"/>
          <w:marBottom w:val="0"/>
          <w:divBdr>
            <w:top w:val="none" w:sz="0" w:space="0" w:color="auto"/>
            <w:left w:val="none" w:sz="0" w:space="0" w:color="auto"/>
            <w:bottom w:val="none" w:sz="0" w:space="0" w:color="auto"/>
            <w:right w:val="none" w:sz="0" w:space="0" w:color="auto"/>
          </w:divBdr>
        </w:div>
        <w:div w:id="680745581">
          <w:marLeft w:val="547"/>
          <w:marRight w:val="0"/>
          <w:marTop w:val="115"/>
          <w:marBottom w:val="0"/>
          <w:divBdr>
            <w:top w:val="none" w:sz="0" w:space="0" w:color="auto"/>
            <w:left w:val="none" w:sz="0" w:space="0" w:color="auto"/>
            <w:bottom w:val="none" w:sz="0" w:space="0" w:color="auto"/>
            <w:right w:val="none" w:sz="0" w:space="0" w:color="auto"/>
          </w:divBdr>
        </w:div>
        <w:div w:id="1315333878">
          <w:marLeft w:val="547"/>
          <w:marRight w:val="0"/>
          <w:marTop w:val="115"/>
          <w:marBottom w:val="0"/>
          <w:divBdr>
            <w:top w:val="none" w:sz="0" w:space="0" w:color="auto"/>
            <w:left w:val="none" w:sz="0" w:space="0" w:color="auto"/>
            <w:bottom w:val="none" w:sz="0" w:space="0" w:color="auto"/>
            <w:right w:val="none" w:sz="0" w:space="0" w:color="auto"/>
          </w:divBdr>
        </w:div>
        <w:div w:id="1200506779">
          <w:marLeft w:val="547"/>
          <w:marRight w:val="0"/>
          <w:marTop w:val="115"/>
          <w:marBottom w:val="0"/>
          <w:divBdr>
            <w:top w:val="none" w:sz="0" w:space="0" w:color="auto"/>
            <w:left w:val="none" w:sz="0" w:space="0" w:color="auto"/>
            <w:bottom w:val="none" w:sz="0" w:space="0" w:color="auto"/>
            <w:right w:val="none" w:sz="0" w:space="0" w:color="auto"/>
          </w:divBdr>
        </w:div>
        <w:div w:id="1230845665">
          <w:marLeft w:val="547"/>
          <w:marRight w:val="0"/>
          <w:marTop w:val="115"/>
          <w:marBottom w:val="0"/>
          <w:divBdr>
            <w:top w:val="none" w:sz="0" w:space="0" w:color="auto"/>
            <w:left w:val="none" w:sz="0" w:space="0" w:color="auto"/>
            <w:bottom w:val="none" w:sz="0" w:space="0" w:color="auto"/>
            <w:right w:val="none" w:sz="0" w:space="0" w:color="auto"/>
          </w:divBdr>
        </w:div>
        <w:div w:id="1925411001">
          <w:marLeft w:val="547"/>
          <w:marRight w:val="0"/>
          <w:marTop w:val="115"/>
          <w:marBottom w:val="0"/>
          <w:divBdr>
            <w:top w:val="none" w:sz="0" w:space="0" w:color="auto"/>
            <w:left w:val="none" w:sz="0" w:space="0" w:color="auto"/>
            <w:bottom w:val="none" w:sz="0" w:space="0" w:color="auto"/>
            <w:right w:val="none" w:sz="0" w:space="0" w:color="auto"/>
          </w:divBdr>
        </w:div>
        <w:div w:id="1216699693">
          <w:marLeft w:val="547"/>
          <w:marRight w:val="0"/>
          <w:marTop w:val="115"/>
          <w:marBottom w:val="0"/>
          <w:divBdr>
            <w:top w:val="none" w:sz="0" w:space="0" w:color="auto"/>
            <w:left w:val="none" w:sz="0" w:space="0" w:color="auto"/>
            <w:bottom w:val="none" w:sz="0" w:space="0" w:color="auto"/>
            <w:right w:val="none" w:sz="0" w:space="0" w:color="auto"/>
          </w:divBdr>
        </w:div>
      </w:divsChild>
    </w:div>
    <w:div w:id="1758214835">
      <w:bodyDiv w:val="1"/>
      <w:marLeft w:val="0"/>
      <w:marRight w:val="0"/>
      <w:marTop w:val="0"/>
      <w:marBottom w:val="0"/>
      <w:divBdr>
        <w:top w:val="none" w:sz="0" w:space="0" w:color="auto"/>
        <w:left w:val="none" w:sz="0" w:space="0" w:color="auto"/>
        <w:bottom w:val="none" w:sz="0" w:space="0" w:color="auto"/>
        <w:right w:val="none" w:sz="0" w:space="0" w:color="auto"/>
      </w:divBdr>
    </w:div>
    <w:div w:id="1851337964">
      <w:bodyDiv w:val="1"/>
      <w:marLeft w:val="0"/>
      <w:marRight w:val="0"/>
      <w:marTop w:val="0"/>
      <w:marBottom w:val="0"/>
      <w:divBdr>
        <w:top w:val="none" w:sz="0" w:space="0" w:color="auto"/>
        <w:left w:val="none" w:sz="0" w:space="0" w:color="auto"/>
        <w:bottom w:val="none" w:sz="0" w:space="0" w:color="auto"/>
        <w:right w:val="none" w:sz="0" w:space="0" w:color="auto"/>
      </w:divBdr>
      <w:divsChild>
        <w:div w:id="499351521">
          <w:marLeft w:val="547"/>
          <w:marRight w:val="0"/>
          <w:marTop w:val="115"/>
          <w:marBottom w:val="0"/>
          <w:divBdr>
            <w:top w:val="none" w:sz="0" w:space="0" w:color="auto"/>
            <w:left w:val="none" w:sz="0" w:space="0" w:color="auto"/>
            <w:bottom w:val="none" w:sz="0" w:space="0" w:color="auto"/>
            <w:right w:val="none" w:sz="0" w:space="0" w:color="auto"/>
          </w:divBdr>
        </w:div>
        <w:div w:id="1512183613">
          <w:marLeft w:val="547"/>
          <w:marRight w:val="0"/>
          <w:marTop w:val="115"/>
          <w:marBottom w:val="0"/>
          <w:divBdr>
            <w:top w:val="none" w:sz="0" w:space="0" w:color="auto"/>
            <w:left w:val="none" w:sz="0" w:space="0" w:color="auto"/>
            <w:bottom w:val="none" w:sz="0" w:space="0" w:color="auto"/>
            <w:right w:val="none" w:sz="0" w:space="0" w:color="auto"/>
          </w:divBdr>
        </w:div>
        <w:div w:id="628049950">
          <w:marLeft w:val="547"/>
          <w:marRight w:val="0"/>
          <w:marTop w:val="115"/>
          <w:marBottom w:val="0"/>
          <w:divBdr>
            <w:top w:val="none" w:sz="0" w:space="0" w:color="auto"/>
            <w:left w:val="none" w:sz="0" w:space="0" w:color="auto"/>
            <w:bottom w:val="none" w:sz="0" w:space="0" w:color="auto"/>
            <w:right w:val="none" w:sz="0" w:space="0" w:color="auto"/>
          </w:divBdr>
        </w:div>
        <w:div w:id="879980035">
          <w:marLeft w:val="547"/>
          <w:marRight w:val="0"/>
          <w:marTop w:val="115"/>
          <w:marBottom w:val="0"/>
          <w:divBdr>
            <w:top w:val="none" w:sz="0" w:space="0" w:color="auto"/>
            <w:left w:val="none" w:sz="0" w:space="0" w:color="auto"/>
            <w:bottom w:val="none" w:sz="0" w:space="0" w:color="auto"/>
            <w:right w:val="none" w:sz="0" w:space="0" w:color="auto"/>
          </w:divBdr>
        </w:div>
        <w:div w:id="1046873241">
          <w:marLeft w:val="547"/>
          <w:marRight w:val="0"/>
          <w:marTop w:val="115"/>
          <w:marBottom w:val="0"/>
          <w:divBdr>
            <w:top w:val="none" w:sz="0" w:space="0" w:color="auto"/>
            <w:left w:val="none" w:sz="0" w:space="0" w:color="auto"/>
            <w:bottom w:val="none" w:sz="0" w:space="0" w:color="auto"/>
            <w:right w:val="none" w:sz="0" w:space="0" w:color="auto"/>
          </w:divBdr>
        </w:div>
        <w:div w:id="321737636">
          <w:marLeft w:val="547"/>
          <w:marRight w:val="0"/>
          <w:marTop w:val="115"/>
          <w:marBottom w:val="0"/>
          <w:divBdr>
            <w:top w:val="none" w:sz="0" w:space="0" w:color="auto"/>
            <w:left w:val="none" w:sz="0" w:space="0" w:color="auto"/>
            <w:bottom w:val="none" w:sz="0" w:space="0" w:color="auto"/>
            <w:right w:val="none" w:sz="0" w:space="0" w:color="auto"/>
          </w:divBdr>
        </w:div>
        <w:div w:id="1851674999">
          <w:marLeft w:val="547"/>
          <w:marRight w:val="0"/>
          <w:marTop w:val="115"/>
          <w:marBottom w:val="0"/>
          <w:divBdr>
            <w:top w:val="none" w:sz="0" w:space="0" w:color="auto"/>
            <w:left w:val="none" w:sz="0" w:space="0" w:color="auto"/>
            <w:bottom w:val="none" w:sz="0" w:space="0" w:color="auto"/>
            <w:right w:val="none" w:sz="0" w:space="0" w:color="auto"/>
          </w:divBdr>
        </w:div>
        <w:div w:id="1474759497">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icz.it/pdf/regolamento_didattico_ateneo_dr68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eriaverrastro@unic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9B8D-129A-4F18-9ED8-81C41B32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1357</Words>
  <Characters>7739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Utente</cp:lastModifiedBy>
  <cp:revision>5</cp:revision>
  <cp:lastPrinted>2013-06-19T11:09:00Z</cp:lastPrinted>
  <dcterms:created xsi:type="dcterms:W3CDTF">2023-03-22T08:43:00Z</dcterms:created>
  <dcterms:modified xsi:type="dcterms:W3CDTF">2023-03-22T11:14:00Z</dcterms:modified>
</cp:coreProperties>
</file>